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A5" w:rsidRDefault="00AD4009">
      <w:pPr>
        <w:rPr>
          <w:b/>
          <w:sz w:val="34"/>
          <w:lang w:val="en-US"/>
        </w:rPr>
      </w:pPr>
      <w:r w:rsidRPr="00AD4009">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7.55pt" fillcolor="window">
            <v:imagedata r:id="rId7" o:title=""/>
          </v:shape>
        </w:pict>
      </w:r>
    </w:p>
    <w:p w:rsidR="009601A5" w:rsidRDefault="009601A5">
      <w:pPr>
        <w:rPr>
          <w:b/>
          <w:sz w:val="16"/>
        </w:rPr>
      </w:pPr>
    </w:p>
    <w:p w:rsidR="009601A5" w:rsidRPr="009601A5" w:rsidRDefault="009601A5">
      <w:pPr>
        <w:rPr>
          <w:b/>
          <w:sz w:val="16"/>
        </w:rPr>
      </w:pPr>
    </w:p>
    <w:p w:rsidR="009601A5" w:rsidRDefault="009601A5">
      <w:pP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9601A5" w:rsidRDefault="009601A5">
      <w:pPr>
        <w:rPr>
          <w:rFonts w:ascii="Times New Roman CYR" w:hAnsi="Times New Roman CYR"/>
        </w:rPr>
      </w:pPr>
    </w:p>
    <w:p w:rsidR="009601A5" w:rsidRDefault="009601A5">
      <w:pPr>
        <w:rPr>
          <w:rFonts w:ascii="Times New Roman CYR" w:hAnsi="Times New Roman CYR"/>
          <w:b/>
          <w:spacing w:val="60"/>
          <w:sz w:val="32"/>
        </w:rPr>
      </w:pPr>
      <w:r>
        <w:rPr>
          <w:rFonts w:ascii="Times New Roman CYR" w:hAnsi="Times New Roman CYR"/>
          <w:b/>
          <w:spacing w:val="60"/>
          <w:sz w:val="32"/>
        </w:rPr>
        <w:t>ПОСТАНОВЛЕНИЕ</w:t>
      </w:r>
    </w:p>
    <w:p w:rsidR="009601A5" w:rsidRDefault="009601A5">
      <w:pPr>
        <w:rPr>
          <w:b/>
          <w:spacing w:val="60"/>
          <w:sz w:val="32"/>
          <w:lang w:val="en-US"/>
        </w:rPr>
      </w:pPr>
    </w:p>
    <w:p w:rsidR="009601A5" w:rsidRDefault="009601A5">
      <w:pPr>
        <w:rPr>
          <w:sz w:val="16"/>
          <w:lang w:val="en-US"/>
        </w:rPr>
      </w:pPr>
    </w:p>
    <w:tbl>
      <w:tblPr>
        <w:tblW w:w="0" w:type="auto"/>
        <w:tblInd w:w="250" w:type="dxa"/>
        <w:tblLayout w:type="fixed"/>
        <w:tblLook w:val="0000"/>
      </w:tblPr>
      <w:tblGrid>
        <w:gridCol w:w="3107"/>
        <w:gridCol w:w="3107"/>
        <w:gridCol w:w="3107"/>
      </w:tblGrid>
      <w:tr w:rsidR="009601A5">
        <w:tc>
          <w:tcPr>
            <w:tcW w:w="3107" w:type="dxa"/>
            <w:tcBorders>
              <w:bottom w:val="single" w:sz="4" w:space="0" w:color="auto"/>
            </w:tcBorders>
          </w:tcPr>
          <w:p w:rsidR="009601A5" w:rsidRPr="009601A5" w:rsidRDefault="009601A5" w:rsidP="00C26F25">
            <w:r>
              <w:t>02 июня 2021 г.</w:t>
            </w:r>
          </w:p>
        </w:tc>
        <w:tc>
          <w:tcPr>
            <w:tcW w:w="3107" w:type="dxa"/>
          </w:tcPr>
          <w:p w:rsidR="009601A5" w:rsidRPr="00C26F25" w:rsidRDefault="009601A5" w:rsidP="00C26F25">
            <w:pPr>
              <w:jc w:val="right"/>
            </w:pPr>
            <w:r w:rsidRPr="00C26F25">
              <w:t>№</w:t>
            </w:r>
          </w:p>
        </w:tc>
        <w:tc>
          <w:tcPr>
            <w:tcW w:w="3107" w:type="dxa"/>
            <w:tcBorders>
              <w:bottom w:val="single" w:sz="4" w:space="0" w:color="auto"/>
            </w:tcBorders>
          </w:tcPr>
          <w:p w:rsidR="009601A5" w:rsidRPr="009601A5" w:rsidRDefault="009601A5" w:rsidP="00C26F25">
            <w:pPr>
              <w:jc w:val="left"/>
            </w:pPr>
            <w:r>
              <w:t>8/59-8</w:t>
            </w:r>
          </w:p>
        </w:tc>
      </w:tr>
    </w:tbl>
    <w:p w:rsidR="009601A5" w:rsidRDefault="009601A5">
      <w:pPr>
        <w:rPr>
          <w:b/>
          <w:sz w:val="24"/>
          <w:lang w:val="en-US"/>
        </w:rPr>
      </w:pPr>
      <w:r>
        <w:rPr>
          <w:rFonts w:ascii="Times New Roman CYR" w:hAnsi="Times New Roman CYR"/>
          <w:b/>
          <w:sz w:val="24"/>
        </w:rPr>
        <w:t>Москва</w:t>
      </w:r>
    </w:p>
    <w:p w:rsidR="009601A5" w:rsidRDefault="009601A5">
      <w:pPr>
        <w:rPr>
          <w:rFonts w:ascii="Times New Roman CYR" w:hAnsi="Times New Roman CYR"/>
        </w:rPr>
      </w:pPr>
    </w:p>
    <w:p w:rsidR="00271853" w:rsidRPr="000F6522" w:rsidRDefault="00271853" w:rsidP="00271853">
      <w:pPr>
        <w:pStyle w:val="ConsPlusTitle"/>
        <w:widowControl/>
        <w:jc w:val="center"/>
        <w:rPr>
          <w:rFonts w:ascii="Times New Roman" w:hAnsi="Times New Roman" w:cs="Times New Roman"/>
          <w:sz w:val="28"/>
          <w:szCs w:val="28"/>
        </w:rPr>
      </w:pPr>
      <w:r w:rsidRPr="000F6522">
        <w:rPr>
          <w:rFonts w:ascii="Times New Roman" w:hAnsi="Times New Roman" w:cs="Times New Roman"/>
          <w:sz w:val="28"/>
          <w:szCs w:val="28"/>
        </w:rPr>
        <w:t>О</w:t>
      </w:r>
      <w:r w:rsidRPr="000F6522">
        <w:rPr>
          <w:rFonts w:ascii="Times New Roman" w:hAnsi="Times New Roman" w:cs="Times New Roman"/>
          <w:b w:val="0"/>
          <w:bCs w:val="0"/>
          <w:sz w:val="28"/>
          <w:szCs w:val="28"/>
        </w:rPr>
        <w:t xml:space="preserve"> </w:t>
      </w:r>
      <w:r w:rsidRPr="000F6522">
        <w:rPr>
          <w:rFonts w:ascii="Times New Roman" w:hAnsi="Times New Roman" w:cs="Times New Roman"/>
          <w:sz w:val="28"/>
          <w:szCs w:val="28"/>
        </w:rPr>
        <w:t xml:space="preserve">Порядке открытия, ведения и закрытия специальных избирательных счетов для формирования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w:t>
      </w:r>
      <w:r>
        <w:rPr>
          <w:rFonts w:ascii="Times New Roman" w:hAnsi="Times New Roman" w:cs="Times New Roman"/>
          <w:sz w:val="28"/>
          <w:szCs w:val="28"/>
        </w:rPr>
        <w:br/>
      </w:r>
      <w:r w:rsidRPr="000F6522">
        <w:rPr>
          <w:rFonts w:ascii="Times New Roman" w:hAnsi="Times New Roman" w:cs="Times New Roman"/>
          <w:sz w:val="28"/>
          <w:szCs w:val="28"/>
        </w:rPr>
        <w:t>Федерального Собрания Российской Федерации</w:t>
      </w:r>
    </w:p>
    <w:p w:rsidR="00271853" w:rsidRPr="001E5D73" w:rsidRDefault="00271853" w:rsidP="00271853">
      <w:pPr>
        <w:pStyle w:val="14"/>
        <w:spacing w:line="432" w:lineRule="auto"/>
      </w:pPr>
    </w:p>
    <w:p w:rsidR="00271853" w:rsidRPr="000F6522" w:rsidRDefault="00271853" w:rsidP="00271853">
      <w:pPr>
        <w:pStyle w:val="14"/>
        <w:rPr>
          <w:spacing w:val="80"/>
        </w:rPr>
      </w:pPr>
      <w:r w:rsidRPr="000F6522">
        <w:t xml:space="preserve">В соответствии с пунктом 3 статьи 27, частью 12 статьи 72 Федерального закона «О выборах депутатов Государственной Думы Федерального Собрания Российской Федерации» Центральная избирательная комиссия Российской Федерации  </w:t>
      </w:r>
      <w:r w:rsidRPr="000F6522">
        <w:rPr>
          <w:spacing w:val="80"/>
        </w:rPr>
        <w:t>постановляет:</w:t>
      </w:r>
    </w:p>
    <w:p w:rsidR="00271853" w:rsidRPr="000F6522" w:rsidRDefault="00271853" w:rsidP="00271853">
      <w:pPr>
        <w:pStyle w:val="1"/>
        <w:keepNext w:val="0"/>
        <w:spacing w:before="0" w:after="0" w:line="360" w:lineRule="auto"/>
        <w:ind w:firstLine="720"/>
        <w:jc w:val="both"/>
        <w:rPr>
          <w:b w:val="0"/>
          <w:bCs w:val="0"/>
        </w:rPr>
      </w:pPr>
      <w:r w:rsidRPr="000F6522">
        <w:rPr>
          <w:b w:val="0"/>
          <w:bCs w:val="0"/>
        </w:rPr>
        <w:t xml:space="preserve">1. Утвердить </w:t>
      </w:r>
      <w:r>
        <w:rPr>
          <w:b w:val="0"/>
          <w:bCs w:val="0"/>
        </w:rPr>
        <w:t xml:space="preserve">согласованный с Центральным банком Российской Федерации </w:t>
      </w:r>
      <w:r w:rsidRPr="000F6522">
        <w:rPr>
          <w:b w:val="0"/>
          <w:bCs w:val="0"/>
        </w:rPr>
        <w:t>Порядок открытия, ведения и закрытия специальных избирательных счетов для формирования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 (прилагается).</w:t>
      </w:r>
    </w:p>
    <w:p w:rsidR="00271853" w:rsidRPr="00AE5107" w:rsidRDefault="00271853" w:rsidP="00271853">
      <w:pPr>
        <w:pStyle w:val="14-15"/>
        <w:ind w:firstLine="720"/>
      </w:pPr>
      <w:r w:rsidRPr="000F6522">
        <w:t>2. Признать утратившим</w:t>
      </w:r>
      <w:r>
        <w:t>и</w:t>
      </w:r>
      <w:r w:rsidRPr="000F6522">
        <w:t xml:space="preserve"> силу постановлени</w:t>
      </w:r>
      <w:r>
        <w:t>я</w:t>
      </w:r>
      <w:r w:rsidRPr="000F6522">
        <w:t xml:space="preserve"> Центральной избирательной комиссии Российской Федерации от </w:t>
      </w:r>
      <w:r>
        <w:t>20</w:t>
      </w:r>
      <w:r w:rsidRPr="000F6522">
        <w:t xml:space="preserve"> </w:t>
      </w:r>
      <w:r>
        <w:t>апреля</w:t>
      </w:r>
      <w:r w:rsidRPr="000F6522">
        <w:t xml:space="preserve"> 20</w:t>
      </w:r>
      <w:r>
        <w:t>16</w:t>
      </w:r>
      <w:r w:rsidR="0086696A">
        <w:t xml:space="preserve"> </w:t>
      </w:r>
      <w:r w:rsidRPr="000F6522">
        <w:t xml:space="preserve">года </w:t>
      </w:r>
      <w:r w:rsidRPr="000F6522">
        <w:br/>
      </w:r>
      <w:r w:rsidRPr="00AE5107">
        <w:t>№ 4/31-7</w:t>
      </w:r>
      <w:r>
        <w:t xml:space="preserve"> «О П</w:t>
      </w:r>
      <w:r w:rsidRPr="00AE5107">
        <w:t xml:space="preserve">орядке </w:t>
      </w:r>
      <w:r w:rsidRPr="00AE5107">
        <w:rPr>
          <w:bCs/>
        </w:rPr>
        <w:t>открытия, ведения и закрытия специальных избирательных счетов для формирования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w:t>
      </w:r>
      <w:r w:rsidRPr="00AE5107">
        <w:t>»</w:t>
      </w:r>
      <w:r>
        <w:t xml:space="preserve">, от 14 июня 2018 года </w:t>
      </w:r>
      <w:r>
        <w:lastRenderedPageBreak/>
        <w:t xml:space="preserve">№ 162/1325-7 «О внесении изменений в Порядок </w:t>
      </w:r>
      <w:r w:rsidRPr="00AE5107">
        <w:rPr>
          <w:bCs/>
        </w:rPr>
        <w:t>открытия, ведения и закрытия специальных избирательных счетов для формирования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w:t>
      </w:r>
      <w:r>
        <w:rPr>
          <w:bCs/>
        </w:rPr>
        <w:t>»</w:t>
      </w:r>
      <w:r w:rsidRPr="00AE5107">
        <w:t>.</w:t>
      </w:r>
    </w:p>
    <w:p w:rsidR="00271853" w:rsidRPr="000F6522" w:rsidRDefault="00271853" w:rsidP="00271853">
      <w:pPr>
        <w:pStyle w:val="140"/>
        <w:ind w:firstLine="720"/>
      </w:pPr>
      <w:r w:rsidRPr="000F6522">
        <w:t xml:space="preserve">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w:t>
      </w:r>
      <w:r>
        <w:t xml:space="preserve">официальном </w:t>
      </w:r>
      <w:r w:rsidRPr="000F6522">
        <w:t>сетевом издании «Вестник Центральной избирательной комиссии Российской Федерации»</w:t>
      </w:r>
      <w:r>
        <w:t>.</w:t>
      </w:r>
    </w:p>
    <w:p w:rsidR="00271853" w:rsidRDefault="00271853" w:rsidP="00271853">
      <w:pPr>
        <w:pStyle w:val="140"/>
        <w:spacing w:line="240" w:lineRule="auto"/>
      </w:pPr>
    </w:p>
    <w:p w:rsidR="0086696A" w:rsidRPr="000F6522" w:rsidRDefault="0086696A" w:rsidP="00271853">
      <w:pPr>
        <w:pStyle w:val="140"/>
        <w:spacing w:line="240" w:lineRule="auto"/>
      </w:pPr>
    </w:p>
    <w:tbl>
      <w:tblPr>
        <w:tblW w:w="0" w:type="auto"/>
        <w:tblLook w:val="01E0"/>
      </w:tblPr>
      <w:tblGrid>
        <w:gridCol w:w="5148"/>
        <w:gridCol w:w="4422"/>
      </w:tblGrid>
      <w:tr w:rsidR="0086696A" w:rsidRPr="00C90433" w:rsidTr="0086696A">
        <w:tc>
          <w:tcPr>
            <w:tcW w:w="5148" w:type="dxa"/>
          </w:tcPr>
          <w:p w:rsidR="0086696A" w:rsidRDefault="0086696A" w:rsidP="0086696A">
            <w:pPr>
              <w:pStyle w:val="14-15"/>
              <w:spacing w:line="240" w:lineRule="auto"/>
              <w:ind w:firstLine="0"/>
              <w:jc w:val="center"/>
            </w:pPr>
            <w:r>
              <w:t>Председатель</w:t>
            </w:r>
          </w:p>
          <w:p w:rsidR="0086696A" w:rsidRDefault="0086696A" w:rsidP="0086696A">
            <w:pPr>
              <w:pStyle w:val="14-15"/>
              <w:spacing w:line="240" w:lineRule="auto"/>
              <w:ind w:firstLine="0"/>
              <w:jc w:val="center"/>
            </w:pPr>
            <w:r>
              <w:t>Центральной избирательной комиссии Российской Федерации</w:t>
            </w:r>
          </w:p>
        </w:tc>
        <w:tc>
          <w:tcPr>
            <w:tcW w:w="4422" w:type="dxa"/>
            <w:vAlign w:val="bottom"/>
          </w:tcPr>
          <w:p w:rsidR="0086696A" w:rsidRPr="00C90433" w:rsidRDefault="0086696A" w:rsidP="0086696A">
            <w:pPr>
              <w:pStyle w:val="14-15"/>
              <w:spacing w:line="240" w:lineRule="auto"/>
              <w:ind w:firstLine="0"/>
              <w:jc w:val="right"/>
            </w:pPr>
            <w:r>
              <w:t>Э.А. Памфилова</w:t>
            </w:r>
          </w:p>
        </w:tc>
      </w:tr>
      <w:tr w:rsidR="0086696A" w:rsidRPr="00B83E44" w:rsidTr="0086696A">
        <w:tc>
          <w:tcPr>
            <w:tcW w:w="5148" w:type="dxa"/>
          </w:tcPr>
          <w:p w:rsidR="0086696A" w:rsidRPr="00B83E44" w:rsidRDefault="0086696A" w:rsidP="0086696A">
            <w:pPr>
              <w:pStyle w:val="14-15"/>
              <w:spacing w:line="240" w:lineRule="auto"/>
              <w:ind w:firstLine="0"/>
              <w:jc w:val="center"/>
            </w:pPr>
          </w:p>
        </w:tc>
        <w:tc>
          <w:tcPr>
            <w:tcW w:w="4422" w:type="dxa"/>
          </w:tcPr>
          <w:p w:rsidR="0086696A" w:rsidRPr="00B83E44" w:rsidRDefault="0086696A" w:rsidP="0086696A">
            <w:pPr>
              <w:pStyle w:val="14-15"/>
              <w:spacing w:line="240" w:lineRule="auto"/>
              <w:ind w:firstLine="0"/>
              <w:jc w:val="right"/>
            </w:pPr>
          </w:p>
        </w:tc>
      </w:tr>
      <w:tr w:rsidR="0086696A" w:rsidRPr="00C90433" w:rsidTr="0086696A">
        <w:tc>
          <w:tcPr>
            <w:tcW w:w="5148" w:type="dxa"/>
          </w:tcPr>
          <w:p w:rsidR="0086696A" w:rsidRDefault="0086696A" w:rsidP="0086696A">
            <w:pPr>
              <w:pStyle w:val="14-15"/>
              <w:spacing w:line="240" w:lineRule="auto"/>
              <w:ind w:firstLine="0"/>
              <w:jc w:val="center"/>
            </w:pPr>
            <w:r>
              <w:t>Секретарь</w:t>
            </w:r>
          </w:p>
          <w:p w:rsidR="0086696A" w:rsidRDefault="0086696A" w:rsidP="0086696A">
            <w:pPr>
              <w:pStyle w:val="14-15"/>
              <w:spacing w:line="240" w:lineRule="auto"/>
              <w:ind w:firstLine="0"/>
              <w:jc w:val="center"/>
            </w:pPr>
            <w:r>
              <w:t>Центральной избирательной комиссии</w:t>
            </w:r>
          </w:p>
          <w:p w:rsidR="0086696A" w:rsidRDefault="0086696A" w:rsidP="0086696A">
            <w:pPr>
              <w:pStyle w:val="14-15"/>
              <w:spacing w:line="240" w:lineRule="auto"/>
              <w:ind w:firstLine="0"/>
              <w:jc w:val="center"/>
            </w:pPr>
            <w:r>
              <w:t>Российской Федерации</w:t>
            </w:r>
          </w:p>
        </w:tc>
        <w:tc>
          <w:tcPr>
            <w:tcW w:w="4422" w:type="dxa"/>
            <w:vAlign w:val="bottom"/>
          </w:tcPr>
          <w:p w:rsidR="0086696A" w:rsidRPr="00C90433" w:rsidRDefault="0086696A" w:rsidP="0086696A">
            <w:pPr>
              <w:pStyle w:val="14-15"/>
              <w:spacing w:line="240" w:lineRule="auto"/>
              <w:ind w:firstLine="0"/>
              <w:jc w:val="right"/>
            </w:pPr>
            <w:r>
              <w:t>Н.А. Бударина</w:t>
            </w:r>
          </w:p>
        </w:tc>
      </w:tr>
    </w:tbl>
    <w:p w:rsidR="00271853" w:rsidRDefault="00271853" w:rsidP="00271853">
      <w:pPr>
        <w:pStyle w:val="140"/>
        <w:spacing w:line="240" w:lineRule="auto"/>
      </w:pPr>
    </w:p>
    <w:p w:rsidR="00271853" w:rsidRDefault="00271853" w:rsidP="00271853">
      <w:pPr>
        <w:pStyle w:val="140"/>
        <w:spacing w:line="240" w:lineRule="auto"/>
      </w:pPr>
    </w:p>
    <w:p w:rsidR="00271853" w:rsidRPr="000F6522" w:rsidRDefault="00271853" w:rsidP="00271853">
      <w:pPr>
        <w:jc w:val="both"/>
        <w:rPr>
          <w:sz w:val="2"/>
          <w:szCs w:val="2"/>
        </w:rPr>
      </w:pPr>
    </w:p>
    <w:p w:rsidR="00271853" w:rsidRDefault="00271853"/>
    <w:p w:rsidR="00271853" w:rsidRDefault="00271853"/>
    <w:p w:rsidR="00A21939" w:rsidRDefault="00A21939">
      <w:pPr>
        <w:sectPr w:rsidR="00A21939" w:rsidSect="009A22F0">
          <w:headerReference w:type="default" r:id="rId8"/>
          <w:footerReference w:type="default" r:id="rId9"/>
          <w:footerReference w:type="first" r:id="rId10"/>
          <w:pgSz w:w="11906" w:h="16838"/>
          <w:pgMar w:top="833" w:right="851" w:bottom="851" w:left="1701" w:header="709" w:footer="709" w:gutter="0"/>
          <w:pgNumType w:start="1"/>
          <w:cols w:space="708"/>
          <w:titlePg/>
          <w:docGrid w:linePitch="381"/>
        </w:sectPr>
      </w:pPr>
    </w:p>
    <w:tbl>
      <w:tblPr>
        <w:tblW w:w="0" w:type="auto"/>
        <w:jc w:val="center"/>
        <w:tblLook w:val="0000"/>
      </w:tblPr>
      <w:tblGrid>
        <w:gridCol w:w="4219"/>
        <w:gridCol w:w="425"/>
        <w:gridCol w:w="4926"/>
      </w:tblGrid>
      <w:tr w:rsidR="00611ADB" w:rsidRPr="003A181A" w:rsidTr="00507087">
        <w:trPr>
          <w:jc w:val="center"/>
        </w:trPr>
        <w:tc>
          <w:tcPr>
            <w:tcW w:w="4219" w:type="dxa"/>
            <w:tcBorders>
              <w:top w:val="nil"/>
              <w:left w:val="nil"/>
              <w:bottom w:val="nil"/>
              <w:right w:val="nil"/>
            </w:tcBorders>
          </w:tcPr>
          <w:p w:rsidR="00611ADB" w:rsidRPr="003A181A" w:rsidRDefault="00611ADB" w:rsidP="0086696A">
            <w:pPr>
              <w:pStyle w:val="ConsPlusNonformat"/>
              <w:widowControl/>
              <w:jc w:val="center"/>
              <w:rPr>
                <w:rFonts w:ascii="Times New Roman" w:hAnsi="Times New Roman" w:cs="Times New Roman"/>
                <w:sz w:val="24"/>
                <w:szCs w:val="24"/>
              </w:rPr>
            </w:pPr>
            <w:r w:rsidRPr="003A181A">
              <w:rPr>
                <w:rFonts w:ascii="Times New Roman" w:hAnsi="Times New Roman" w:cs="Times New Roman"/>
                <w:sz w:val="24"/>
                <w:szCs w:val="24"/>
              </w:rPr>
              <w:lastRenderedPageBreak/>
              <w:t>СОГЛАСОВАНО</w:t>
            </w:r>
          </w:p>
        </w:tc>
        <w:tc>
          <w:tcPr>
            <w:tcW w:w="425" w:type="dxa"/>
            <w:tcBorders>
              <w:top w:val="nil"/>
              <w:left w:val="nil"/>
              <w:bottom w:val="nil"/>
              <w:right w:val="nil"/>
            </w:tcBorders>
          </w:tcPr>
          <w:p w:rsidR="00611ADB" w:rsidRPr="003A181A" w:rsidRDefault="00611ADB" w:rsidP="0086696A">
            <w:pPr>
              <w:pStyle w:val="ConsPlusNonformat"/>
              <w:widowControl/>
              <w:jc w:val="both"/>
              <w:rPr>
                <w:rFonts w:ascii="Times New Roman" w:hAnsi="Times New Roman" w:cs="Times New Roman"/>
                <w:sz w:val="24"/>
                <w:szCs w:val="24"/>
              </w:rPr>
            </w:pPr>
          </w:p>
        </w:tc>
        <w:tc>
          <w:tcPr>
            <w:tcW w:w="4926" w:type="dxa"/>
            <w:tcBorders>
              <w:top w:val="nil"/>
              <w:left w:val="nil"/>
              <w:bottom w:val="nil"/>
              <w:right w:val="nil"/>
            </w:tcBorders>
          </w:tcPr>
          <w:p w:rsidR="00611ADB" w:rsidRPr="003A181A" w:rsidRDefault="00611ADB" w:rsidP="0086696A">
            <w:pPr>
              <w:pStyle w:val="ConsPlusNonformat"/>
              <w:widowControl/>
              <w:jc w:val="center"/>
              <w:rPr>
                <w:rFonts w:ascii="Times New Roman" w:hAnsi="Times New Roman" w:cs="Times New Roman"/>
                <w:sz w:val="24"/>
                <w:szCs w:val="24"/>
              </w:rPr>
            </w:pPr>
            <w:r w:rsidRPr="003A181A">
              <w:rPr>
                <w:rFonts w:ascii="Times New Roman" w:hAnsi="Times New Roman" w:cs="Times New Roman"/>
                <w:sz w:val="24"/>
                <w:szCs w:val="24"/>
              </w:rPr>
              <w:t xml:space="preserve">УТВЕРЖДЕН </w:t>
            </w:r>
          </w:p>
        </w:tc>
      </w:tr>
      <w:tr w:rsidR="00611ADB" w:rsidRPr="003A181A" w:rsidTr="00507087">
        <w:trPr>
          <w:jc w:val="center"/>
        </w:trPr>
        <w:tc>
          <w:tcPr>
            <w:tcW w:w="4219" w:type="dxa"/>
            <w:tcBorders>
              <w:top w:val="nil"/>
              <w:left w:val="nil"/>
              <w:bottom w:val="nil"/>
              <w:right w:val="nil"/>
            </w:tcBorders>
          </w:tcPr>
          <w:p w:rsidR="00611ADB" w:rsidRPr="003A181A" w:rsidRDefault="00611ADB" w:rsidP="0086696A">
            <w:pPr>
              <w:pStyle w:val="ConsPlusNonformat"/>
              <w:widowControl/>
              <w:jc w:val="center"/>
              <w:rPr>
                <w:rFonts w:ascii="Times New Roman" w:hAnsi="Times New Roman" w:cs="Times New Roman"/>
                <w:sz w:val="24"/>
                <w:szCs w:val="24"/>
              </w:rPr>
            </w:pPr>
            <w:r w:rsidRPr="003A181A">
              <w:rPr>
                <w:rFonts w:ascii="Times New Roman" w:hAnsi="Times New Roman" w:cs="Times New Roman"/>
                <w:sz w:val="24"/>
                <w:szCs w:val="24"/>
              </w:rPr>
              <w:t xml:space="preserve">Председатель Центрального банка </w:t>
            </w:r>
          </w:p>
          <w:p w:rsidR="00611ADB" w:rsidRPr="003A181A" w:rsidRDefault="00611ADB" w:rsidP="0086696A">
            <w:pPr>
              <w:pStyle w:val="ConsPlusNonformat"/>
              <w:widowControl/>
              <w:jc w:val="center"/>
              <w:rPr>
                <w:rFonts w:ascii="Times New Roman" w:hAnsi="Times New Roman" w:cs="Times New Roman"/>
                <w:sz w:val="24"/>
                <w:szCs w:val="24"/>
              </w:rPr>
            </w:pPr>
            <w:r w:rsidRPr="003A181A">
              <w:rPr>
                <w:rFonts w:ascii="Times New Roman" w:hAnsi="Times New Roman" w:cs="Times New Roman"/>
                <w:sz w:val="24"/>
                <w:szCs w:val="24"/>
              </w:rPr>
              <w:t>Российской Федерации</w:t>
            </w:r>
          </w:p>
        </w:tc>
        <w:tc>
          <w:tcPr>
            <w:tcW w:w="425" w:type="dxa"/>
            <w:tcBorders>
              <w:top w:val="nil"/>
              <w:left w:val="nil"/>
              <w:bottom w:val="nil"/>
              <w:right w:val="nil"/>
            </w:tcBorders>
          </w:tcPr>
          <w:p w:rsidR="00611ADB" w:rsidRPr="003A181A" w:rsidRDefault="00611ADB" w:rsidP="0086696A">
            <w:pPr>
              <w:pStyle w:val="ConsPlusNonformat"/>
              <w:widowControl/>
              <w:jc w:val="both"/>
              <w:rPr>
                <w:rFonts w:ascii="Times New Roman" w:hAnsi="Times New Roman" w:cs="Times New Roman"/>
                <w:sz w:val="24"/>
                <w:szCs w:val="24"/>
              </w:rPr>
            </w:pPr>
          </w:p>
        </w:tc>
        <w:tc>
          <w:tcPr>
            <w:tcW w:w="4926" w:type="dxa"/>
            <w:tcBorders>
              <w:top w:val="nil"/>
              <w:left w:val="nil"/>
              <w:bottom w:val="nil"/>
              <w:right w:val="nil"/>
            </w:tcBorders>
          </w:tcPr>
          <w:p w:rsidR="00611ADB" w:rsidRPr="003A181A" w:rsidRDefault="00611ADB" w:rsidP="0086696A">
            <w:pPr>
              <w:pStyle w:val="ConsPlusNonformat"/>
              <w:widowControl/>
              <w:jc w:val="center"/>
              <w:rPr>
                <w:rFonts w:ascii="Times New Roman" w:hAnsi="Times New Roman" w:cs="Times New Roman"/>
                <w:sz w:val="24"/>
                <w:szCs w:val="24"/>
              </w:rPr>
            </w:pPr>
            <w:r w:rsidRPr="003A181A">
              <w:rPr>
                <w:rFonts w:ascii="Times New Roman" w:hAnsi="Times New Roman" w:cs="Times New Roman"/>
                <w:sz w:val="24"/>
                <w:szCs w:val="24"/>
              </w:rPr>
              <w:t>постановлением Центральной избирательной комиссии Российской Федерации</w:t>
            </w:r>
          </w:p>
        </w:tc>
      </w:tr>
      <w:tr w:rsidR="00611ADB" w:rsidRPr="003A181A" w:rsidTr="00507087">
        <w:trPr>
          <w:trHeight w:val="459"/>
          <w:jc w:val="center"/>
        </w:trPr>
        <w:tc>
          <w:tcPr>
            <w:tcW w:w="4219" w:type="dxa"/>
            <w:tcBorders>
              <w:top w:val="nil"/>
              <w:left w:val="nil"/>
              <w:bottom w:val="nil"/>
              <w:right w:val="nil"/>
            </w:tcBorders>
          </w:tcPr>
          <w:p w:rsidR="00611ADB" w:rsidRPr="003A181A" w:rsidRDefault="00611ADB" w:rsidP="0086696A">
            <w:pPr>
              <w:pStyle w:val="ConsPlusNonformat"/>
              <w:widowControl/>
              <w:spacing w:before="240"/>
              <w:jc w:val="right"/>
              <w:rPr>
                <w:rFonts w:ascii="Times New Roman" w:hAnsi="Times New Roman" w:cs="Times New Roman"/>
                <w:sz w:val="24"/>
                <w:szCs w:val="24"/>
              </w:rPr>
            </w:pPr>
            <w:r w:rsidRPr="003A181A">
              <w:rPr>
                <w:rFonts w:ascii="Times New Roman" w:hAnsi="Times New Roman" w:cs="Times New Roman"/>
                <w:sz w:val="24"/>
                <w:szCs w:val="24"/>
              </w:rPr>
              <w:t>Э.С. Набиуллина</w:t>
            </w:r>
          </w:p>
        </w:tc>
        <w:tc>
          <w:tcPr>
            <w:tcW w:w="425" w:type="dxa"/>
            <w:tcBorders>
              <w:top w:val="nil"/>
              <w:left w:val="nil"/>
              <w:bottom w:val="nil"/>
              <w:right w:val="nil"/>
            </w:tcBorders>
          </w:tcPr>
          <w:p w:rsidR="00611ADB" w:rsidRPr="003A181A" w:rsidRDefault="00611ADB" w:rsidP="0086696A">
            <w:pPr>
              <w:pStyle w:val="ConsPlusNonformat"/>
              <w:widowControl/>
              <w:jc w:val="both"/>
              <w:rPr>
                <w:rFonts w:ascii="Times New Roman" w:hAnsi="Times New Roman" w:cs="Times New Roman"/>
                <w:sz w:val="24"/>
                <w:szCs w:val="24"/>
              </w:rPr>
            </w:pPr>
          </w:p>
        </w:tc>
        <w:tc>
          <w:tcPr>
            <w:tcW w:w="4926" w:type="dxa"/>
            <w:tcBorders>
              <w:top w:val="nil"/>
              <w:left w:val="nil"/>
              <w:bottom w:val="nil"/>
              <w:right w:val="nil"/>
            </w:tcBorders>
          </w:tcPr>
          <w:p w:rsidR="00611ADB" w:rsidRPr="003A181A" w:rsidRDefault="00611ADB" w:rsidP="00E30067">
            <w:pPr>
              <w:pStyle w:val="ConsPlusNonformat"/>
              <w:widowControl/>
              <w:spacing w:before="240"/>
              <w:jc w:val="center"/>
              <w:rPr>
                <w:rFonts w:ascii="Times New Roman" w:hAnsi="Times New Roman" w:cs="Times New Roman"/>
                <w:sz w:val="24"/>
                <w:szCs w:val="24"/>
              </w:rPr>
            </w:pPr>
            <w:r w:rsidRPr="003A181A">
              <w:rPr>
                <w:rFonts w:ascii="Times New Roman" w:hAnsi="Times New Roman" w:cs="Times New Roman"/>
                <w:sz w:val="24"/>
                <w:szCs w:val="24"/>
              </w:rPr>
              <w:t xml:space="preserve">от </w:t>
            </w:r>
            <w:r w:rsidR="00E30067">
              <w:rPr>
                <w:rFonts w:ascii="Times New Roman" w:hAnsi="Times New Roman" w:cs="Times New Roman"/>
                <w:sz w:val="24"/>
                <w:szCs w:val="24"/>
              </w:rPr>
              <w:t>02 июня 2021 г.</w:t>
            </w:r>
            <w:r>
              <w:rPr>
                <w:rFonts w:ascii="Times New Roman" w:hAnsi="Times New Roman" w:cs="Times New Roman"/>
                <w:sz w:val="24"/>
                <w:szCs w:val="24"/>
              </w:rPr>
              <w:t xml:space="preserve"> </w:t>
            </w:r>
            <w:r w:rsidRPr="003A181A">
              <w:rPr>
                <w:rFonts w:ascii="Times New Roman" w:hAnsi="Times New Roman" w:cs="Times New Roman"/>
                <w:sz w:val="24"/>
                <w:szCs w:val="24"/>
              </w:rPr>
              <w:t>№</w:t>
            </w:r>
            <w:r>
              <w:rPr>
                <w:rFonts w:ascii="Times New Roman" w:hAnsi="Times New Roman" w:cs="Times New Roman"/>
                <w:sz w:val="24"/>
                <w:szCs w:val="24"/>
              </w:rPr>
              <w:t xml:space="preserve"> </w:t>
            </w:r>
            <w:r w:rsidR="00E30067">
              <w:rPr>
                <w:rFonts w:ascii="Times New Roman" w:hAnsi="Times New Roman" w:cs="Times New Roman"/>
                <w:sz w:val="24"/>
                <w:szCs w:val="24"/>
              </w:rPr>
              <w:t>8/59-8</w:t>
            </w:r>
          </w:p>
        </w:tc>
      </w:tr>
      <w:tr w:rsidR="00611ADB" w:rsidRPr="003A181A" w:rsidTr="00507087">
        <w:trPr>
          <w:jc w:val="center"/>
        </w:trPr>
        <w:tc>
          <w:tcPr>
            <w:tcW w:w="4219" w:type="dxa"/>
            <w:tcBorders>
              <w:top w:val="nil"/>
              <w:left w:val="nil"/>
              <w:bottom w:val="nil"/>
              <w:right w:val="nil"/>
            </w:tcBorders>
          </w:tcPr>
          <w:p w:rsidR="00611ADB" w:rsidRPr="003A181A" w:rsidRDefault="00611ADB" w:rsidP="0086696A">
            <w:pPr>
              <w:pStyle w:val="ConsPlusNonformat"/>
              <w:widowControl/>
              <w:jc w:val="center"/>
              <w:rPr>
                <w:rFonts w:ascii="Times New Roman" w:hAnsi="Times New Roman" w:cs="Times New Roman"/>
                <w:sz w:val="28"/>
                <w:szCs w:val="28"/>
              </w:rPr>
            </w:pPr>
          </w:p>
        </w:tc>
        <w:tc>
          <w:tcPr>
            <w:tcW w:w="425" w:type="dxa"/>
            <w:tcBorders>
              <w:top w:val="nil"/>
              <w:left w:val="nil"/>
              <w:bottom w:val="nil"/>
              <w:right w:val="nil"/>
            </w:tcBorders>
          </w:tcPr>
          <w:p w:rsidR="00611ADB" w:rsidRPr="003A181A" w:rsidRDefault="00611ADB" w:rsidP="0086696A">
            <w:pPr>
              <w:pStyle w:val="ConsPlusNonformat"/>
              <w:widowControl/>
              <w:jc w:val="both"/>
              <w:rPr>
                <w:rFonts w:ascii="Times New Roman" w:hAnsi="Times New Roman" w:cs="Times New Roman"/>
                <w:sz w:val="28"/>
                <w:szCs w:val="28"/>
              </w:rPr>
            </w:pPr>
          </w:p>
        </w:tc>
        <w:tc>
          <w:tcPr>
            <w:tcW w:w="4926" w:type="dxa"/>
            <w:tcBorders>
              <w:top w:val="nil"/>
              <w:left w:val="nil"/>
              <w:bottom w:val="nil"/>
              <w:right w:val="nil"/>
            </w:tcBorders>
          </w:tcPr>
          <w:p w:rsidR="00611ADB" w:rsidRPr="003A181A" w:rsidRDefault="00611ADB" w:rsidP="0086696A">
            <w:pPr>
              <w:pStyle w:val="ConsPlusNonformat"/>
              <w:widowControl/>
              <w:jc w:val="both"/>
              <w:rPr>
                <w:rFonts w:ascii="Times New Roman" w:hAnsi="Times New Roman" w:cs="Times New Roman"/>
                <w:sz w:val="28"/>
                <w:szCs w:val="28"/>
              </w:rPr>
            </w:pPr>
          </w:p>
        </w:tc>
      </w:tr>
    </w:tbl>
    <w:p w:rsidR="00616DD7" w:rsidRPr="000F6522" w:rsidRDefault="00616DD7">
      <w:pPr>
        <w:pStyle w:val="ConsPlusNonformat"/>
        <w:widowControl/>
        <w:jc w:val="both"/>
        <w:rPr>
          <w:rFonts w:ascii="Times New Roman" w:hAnsi="Times New Roman" w:cs="Times New Roman"/>
          <w:sz w:val="28"/>
          <w:szCs w:val="28"/>
        </w:rPr>
      </w:pPr>
    </w:p>
    <w:p w:rsidR="00C51602" w:rsidRPr="000F6522" w:rsidRDefault="00C51602">
      <w:pPr>
        <w:pStyle w:val="ConsPlusTitle"/>
        <w:widowControl/>
        <w:jc w:val="center"/>
        <w:rPr>
          <w:rFonts w:ascii="Times New Roman" w:hAnsi="Times New Roman" w:cs="Times New Roman"/>
          <w:sz w:val="28"/>
          <w:szCs w:val="28"/>
        </w:rPr>
      </w:pPr>
    </w:p>
    <w:p w:rsidR="005812F2" w:rsidRPr="000F6522" w:rsidRDefault="005812F2">
      <w:pPr>
        <w:pStyle w:val="ConsPlusTitle"/>
        <w:widowControl/>
        <w:jc w:val="center"/>
        <w:rPr>
          <w:rFonts w:ascii="Times New Roman" w:hAnsi="Times New Roman" w:cs="Times New Roman"/>
          <w:sz w:val="28"/>
          <w:szCs w:val="28"/>
        </w:rPr>
      </w:pPr>
      <w:r w:rsidRPr="000F6522">
        <w:rPr>
          <w:rFonts w:ascii="Times New Roman" w:hAnsi="Times New Roman" w:cs="Times New Roman"/>
          <w:sz w:val="28"/>
          <w:szCs w:val="28"/>
        </w:rPr>
        <w:t>Порядок</w:t>
      </w:r>
    </w:p>
    <w:p w:rsidR="007D4181" w:rsidRPr="000F6522" w:rsidRDefault="005812F2">
      <w:pPr>
        <w:pStyle w:val="ConsPlusTitle"/>
        <w:widowControl/>
        <w:jc w:val="center"/>
        <w:rPr>
          <w:rFonts w:ascii="Times New Roman" w:hAnsi="Times New Roman" w:cs="Times New Roman"/>
          <w:sz w:val="28"/>
          <w:szCs w:val="28"/>
        </w:rPr>
      </w:pPr>
      <w:r w:rsidRPr="000F6522">
        <w:rPr>
          <w:rFonts w:ascii="Times New Roman" w:hAnsi="Times New Roman" w:cs="Times New Roman"/>
          <w:sz w:val="28"/>
          <w:szCs w:val="28"/>
        </w:rPr>
        <w:t xml:space="preserve">открытия, ведения и закрытия специальных избирательных счетов </w:t>
      </w:r>
      <w:r w:rsidR="009D19AC" w:rsidRPr="000F6522">
        <w:rPr>
          <w:rFonts w:ascii="Times New Roman" w:hAnsi="Times New Roman" w:cs="Times New Roman"/>
          <w:sz w:val="28"/>
          <w:szCs w:val="28"/>
        </w:rPr>
        <w:br/>
      </w:r>
      <w:r w:rsidRPr="000F6522">
        <w:rPr>
          <w:rFonts w:ascii="Times New Roman" w:hAnsi="Times New Roman" w:cs="Times New Roman"/>
          <w:sz w:val="28"/>
          <w:szCs w:val="28"/>
        </w:rPr>
        <w:t>для формирования избирательных фондов политических партий</w:t>
      </w:r>
      <w:r w:rsidR="007D4181" w:rsidRPr="000F6522">
        <w:rPr>
          <w:rFonts w:ascii="Times New Roman" w:hAnsi="Times New Roman" w:cs="Times New Roman"/>
          <w:sz w:val="28"/>
          <w:szCs w:val="28"/>
        </w:rPr>
        <w:t>,</w:t>
      </w:r>
      <w:r w:rsidRPr="000F6522">
        <w:rPr>
          <w:rFonts w:ascii="Times New Roman" w:hAnsi="Times New Roman" w:cs="Times New Roman"/>
          <w:sz w:val="28"/>
          <w:szCs w:val="28"/>
        </w:rPr>
        <w:t xml:space="preserve"> региональных отделений</w:t>
      </w:r>
      <w:r w:rsidR="007D4181" w:rsidRPr="000F6522">
        <w:rPr>
          <w:rFonts w:ascii="Times New Roman" w:hAnsi="Times New Roman" w:cs="Times New Roman"/>
          <w:sz w:val="28"/>
          <w:szCs w:val="28"/>
        </w:rPr>
        <w:t xml:space="preserve"> политических партий, кандидатов</w:t>
      </w:r>
      <w:r w:rsidRPr="000F6522">
        <w:rPr>
          <w:rFonts w:ascii="Times New Roman" w:hAnsi="Times New Roman" w:cs="Times New Roman"/>
          <w:sz w:val="28"/>
          <w:szCs w:val="28"/>
        </w:rPr>
        <w:t xml:space="preserve"> при проведении выборов депутатов Государственной Думы </w:t>
      </w:r>
    </w:p>
    <w:p w:rsidR="005812F2" w:rsidRPr="000F6522" w:rsidRDefault="005812F2">
      <w:pPr>
        <w:pStyle w:val="ConsPlusTitle"/>
        <w:widowControl/>
        <w:jc w:val="center"/>
        <w:rPr>
          <w:rFonts w:ascii="Times New Roman" w:hAnsi="Times New Roman" w:cs="Times New Roman"/>
          <w:sz w:val="28"/>
          <w:szCs w:val="28"/>
        </w:rPr>
      </w:pPr>
      <w:r w:rsidRPr="000F6522">
        <w:rPr>
          <w:rFonts w:ascii="Times New Roman" w:hAnsi="Times New Roman" w:cs="Times New Roman"/>
          <w:sz w:val="28"/>
          <w:szCs w:val="28"/>
        </w:rPr>
        <w:t xml:space="preserve">Федерального Собрания Российской Федерации </w:t>
      </w:r>
    </w:p>
    <w:p w:rsidR="005812F2" w:rsidRPr="000F6522" w:rsidRDefault="005812F2">
      <w:pPr>
        <w:pStyle w:val="ConsPlusNonformat"/>
        <w:widowControl/>
        <w:spacing w:line="360" w:lineRule="auto"/>
        <w:jc w:val="both"/>
        <w:rPr>
          <w:rFonts w:ascii="Times New Roman" w:hAnsi="Times New Roman" w:cs="Times New Roman"/>
          <w:sz w:val="28"/>
          <w:szCs w:val="28"/>
        </w:rPr>
      </w:pPr>
    </w:p>
    <w:p w:rsidR="005812F2" w:rsidRPr="000F6522" w:rsidRDefault="005812F2">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В соответствии с Федеральным законом «Об основных гарантиях избирательных прав и права на участие в референдуме граждан Росс</w:t>
      </w:r>
      <w:r w:rsidR="00BB4CA4" w:rsidRPr="000F6522">
        <w:rPr>
          <w:rFonts w:ascii="Times New Roman" w:hAnsi="Times New Roman" w:cs="Times New Roman"/>
          <w:sz w:val="28"/>
          <w:szCs w:val="28"/>
        </w:rPr>
        <w:t xml:space="preserve">ийской Федерации», Федеральным </w:t>
      </w:r>
      <w:r w:rsidRPr="000F6522">
        <w:rPr>
          <w:rFonts w:ascii="Times New Roman" w:hAnsi="Times New Roman" w:cs="Times New Roman"/>
          <w:sz w:val="28"/>
          <w:szCs w:val="28"/>
        </w:rPr>
        <w:t xml:space="preserve">законом «О выборах депутатов Государственной Думы Федерального Собрания Российской Федерации» Центральная избирательная комиссия Российской Федерации по согласованию с Центральным банком Российской </w:t>
      </w:r>
      <w:r w:rsidR="00CF7237" w:rsidRPr="000F6522">
        <w:rPr>
          <w:rFonts w:ascii="Times New Roman" w:hAnsi="Times New Roman" w:cs="Times New Roman"/>
          <w:sz w:val="28"/>
          <w:szCs w:val="28"/>
        </w:rPr>
        <w:t>Федерации определяет П</w:t>
      </w:r>
      <w:r w:rsidRPr="000F6522">
        <w:rPr>
          <w:rFonts w:ascii="Times New Roman" w:hAnsi="Times New Roman" w:cs="Times New Roman"/>
          <w:sz w:val="28"/>
          <w:szCs w:val="28"/>
        </w:rPr>
        <w:t xml:space="preserve">орядок открытия, ведения и закрытия специальных избирательных счетов </w:t>
      </w:r>
      <w:r w:rsidR="001333FE">
        <w:rPr>
          <w:rFonts w:ascii="Times New Roman" w:hAnsi="Times New Roman" w:cs="Times New Roman"/>
          <w:sz w:val="28"/>
          <w:szCs w:val="28"/>
        </w:rPr>
        <w:t xml:space="preserve">для формирования избирательных фондов </w:t>
      </w:r>
      <w:r w:rsidRPr="000F6522">
        <w:rPr>
          <w:rFonts w:ascii="Times New Roman" w:hAnsi="Times New Roman" w:cs="Times New Roman"/>
          <w:sz w:val="28"/>
          <w:szCs w:val="28"/>
        </w:rPr>
        <w:t>политических партий</w:t>
      </w:r>
      <w:r w:rsidR="00D26294" w:rsidRPr="000F6522">
        <w:rPr>
          <w:rFonts w:ascii="Times New Roman" w:hAnsi="Times New Roman" w:cs="Times New Roman"/>
          <w:sz w:val="28"/>
          <w:szCs w:val="28"/>
        </w:rPr>
        <w:t>,</w:t>
      </w:r>
      <w:r w:rsidRPr="000F6522">
        <w:rPr>
          <w:rFonts w:ascii="Times New Roman" w:hAnsi="Times New Roman" w:cs="Times New Roman"/>
          <w:sz w:val="28"/>
          <w:szCs w:val="28"/>
        </w:rPr>
        <w:t xml:space="preserve"> региональных отделений </w:t>
      </w:r>
      <w:r w:rsidR="003E4C51" w:rsidRPr="000F6522">
        <w:rPr>
          <w:rFonts w:ascii="Times New Roman" w:hAnsi="Times New Roman" w:cs="Times New Roman"/>
          <w:sz w:val="28"/>
          <w:szCs w:val="28"/>
        </w:rPr>
        <w:t xml:space="preserve">политических партий, кандидатов </w:t>
      </w:r>
      <w:r w:rsidRPr="000F6522">
        <w:rPr>
          <w:rFonts w:ascii="Times New Roman" w:hAnsi="Times New Roman" w:cs="Times New Roman"/>
          <w:sz w:val="28"/>
          <w:szCs w:val="28"/>
        </w:rPr>
        <w:t>при проведении выборов депутатов Государственной Думы Федерального Собрания Российской Федерации</w:t>
      </w:r>
      <w:r w:rsidR="00DC083F" w:rsidRPr="000F6522">
        <w:rPr>
          <w:rFonts w:ascii="Times New Roman" w:hAnsi="Times New Roman" w:cs="Times New Roman"/>
          <w:sz w:val="28"/>
          <w:szCs w:val="28"/>
        </w:rPr>
        <w:t xml:space="preserve"> (далее – Порядок)</w:t>
      </w:r>
      <w:r w:rsidRPr="000F6522">
        <w:rPr>
          <w:rFonts w:ascii="Times New Roman" w:hAnsi="Times New Roman" w:cs="Times New Roman"/>
          <w:sz w:val="28"/>
          <w:szCs w:val="28"/>
        </w:rPr>
        <w:t>.</w:t>
      </w:r>
    </w:p>
    <w:p w:rsidR="005812F2" w:rsidRPr="000F6522" w:rsidRDefault="005812F2">
      <w:pPr>
        <w:pStyle w:val="ConsPlusNonformat"/>
        <w:widowControl/>
        <w:spacing w:line="360" w:lineRule="auto"/>
        <w:ind w:firstLine="720"/>
        <w:jc w:val="both"/>
        <w:rPr>
          <w:rFonts w:ascii="Times New Roman" w:hAnsi="Times New Roman" w:cs="Times New Roman"/>
          <w:sz w:val="28"/>
          <w:szCs w:val="28"/>
        </w:rPr>
      </w:pPr>
      <w:r w:rsidRPr="000F6522">
        <w:rPr>
          <w:rFonts w:ascii="Times New Roman" w:hAnsi="Times New Roman" w:cs="Times New Roman"/>
          <w:sz w:val="28"/>
          <w:szCs w:val="28"/>
        </w:rPr>
        <w:t>Открытие, ведение и закрытие специальных избирательных счетов для формирования избирательных фондов политических партий</w:t>
      </w:r>
      <w:r w:rsidR="003E4C51" w:rsidRPr="000F6522">
        <w:rPr>
          <w:rFonts w:ascii="Times New Roman" w:hAnsi="Times New Roman" w:cs="Times New Roman"/>
          <w:sz w:val="28"/>
          <w:szCs w:val="28"/>
        </w:rPr>
        <w:t>,</w:t>
      </w:r>
      <w:r w:rsidRPr="000F6522">
        <w:rPr>
          <w:rFonts w:ascii="Times New Roman" w:hAnsi="Times New Roman" w:cs="Times New Roman"/>
          <w:sz w:val="28"/>
          <w:szCs w:val="28"/>
        </w:rPr>
        <w:t xml:space="preserve"> </w:t>
      </w:r>
      <w:r w:rsidR="003E4C51" w:rsidRPr="000F6522">
        <w:rPr>
          <w:rFonts w:ascii="Times New Roman" w:hAnsi="Times New Roman" w:cs="Times New Roman"/>
          <w:sz w:val="28"/>
          <w:szCs w:val="28"/>
        </w:rPr>
        <w:t xml:space="preserve">региональных отделений политических партий, кандидатов </w:t>
      </w:r>
      <w:r w:rsidRPr="000F6522">
        <w:rPr>
          <w:rFonts w:ascii="Times New Roman" w:hAnsi="Times New Roman" w:cs="Times New Roman"/>
          <w:sz w:val="28"/>
          <w:szCs w:val="28"/>
        </w:rPr>
        <w:t xml:space="preserve">при проведении выборов депутатов Государственной Думы Федерального Собрания Российской Федерации осуществляются в соответствии с </w:t>
      </w:r>
      <w:r w:rsidR="00693952" w:rsidRPr="000F6522">
        <w:rPr>
          <w:rFonts w:ascii="Times New Roman" w:hAnsi="Times New Roman" w:cs="Times New Roman"/>
          <w:sz w:val="28"/>
          <w:szCs w:val="28"/>
        </w:rPr>
        <w:t xml:space="preserve">Федеральным законом «Об основных гарантиях избирательных прав и права на участие в референдуме граждан Российской Федерации», Федеральным законом «О выборах депутатов Государственной Думы Федерального Собрания Российской </w:t>
      </w:r>
      <w:r w:rsidR="00693952" w:rsidRPr="005B4E56">
        <w:rPr>
          <w:rFonts w:ascii="Times New Roman" w:hAnsi="Times New Roman" w:cs="Times New Roman"/>
          <w:sz w:val="28"/>
          <w:szCs w:val="28"/>
        </w:rPr>
        <w:t xml:space="preserve">Федерации» </w:t>
      </w:r>
      <w:r w:rsidR="00964ACF" w:rsidRPr="005B4E56">
        <w:rPr>
          <w:rFonts w:ascii="Times New Roman" w:hAnsi="Times New Roman" w:cs="Times New Roman"/>
          <w:sz w:val="28"/>
          <w:szCs w:val="28"/>
        </w:rPr>
        <w:t xml:space="preserve">(далее – Федеральный закон) </w:t>
      </w:r>
      <w:r w:rsidR="001C7337" w:rsidRPr="005B4E56">
        <w:rPr>
          <w:rFonts w:ascii="Times New Roman" w:hAnsi="Times New Roman" w:cs="Times New Roman"/>
          <w:sz w:val="28"/>
          <w:szCs w:val="28"/>
        </w:rPr>
        <w:t>и Порядком</w:t>
      </w:r>
      <w:r w:rsidRPr="005B4E56">
        <w:rPr>
          <w:rFonts w:ascii="Times New Roman" w:hAnsi="Times New Roman" w:cs="Times New Roman"/>
          <w:sz w:val="28"/>
          <w:szCs w:val="28"/>
        </w:rPr>
        <w:t>.</w:t>
      </w:r>
      <w:r w:rsidRPr="000F6522">
        <w:rPr>
          <w:rFonts w:ascii="Times New Roman" w:hAnsi="Times New Roman" w:cs="Times New Roman"/>
          <w:sz w:val="28"/>
          <w:szCs w:val="28"/>
        </w:rPr>
        <w:t xml:space="preserve"> </w:t>
      </w:r>
    </w:p>
    <w:p w:rsidR="005812F2" w:rsidRPr="000F6522" w:rsidRDefault="005812F2" w:rsidP="002B3B10">
      <w:pPr>
        <w:pStyle w:val="ConsPlusNormal"/>
        <w:spacing w:after="120" w:line="360" w:lineRule="auto"/>
        <w:ind w:firstLine="0"/>
        <w:jc w:val="center"/>
        <w:rPr>
          <w:rFonts w:ascii="Times New Roman" w:hAnsi="Times New Roman" w:cs="Times New Roman"/>
          <w:b/>
          <w:bCs/>
          <w:sz w:val="28"/>
          <w:szCs w:val="28"/>
        </w:rPr>
      </w:pPr>
      <w:r w:rsidRPr="000F6522">
        <w:rPr>
          <w:rFonts w:ascii="Times New Roman" w:hAnsi="Times New Roman" w:cs="Times New Roman"/>
          <w:b/>
          <w:bCs/>
          <w:sz w:val="28"/>
          <w:szCs w:val="28"/>
        </w:rPr>
        <w:lastRenderedPageBreak/>
        <w:t>1. Открытие специального избирательного счета</w:t>
      </w:r>
    </w:p>
    <w:p w:rsidR="005812F2" w:rsidRPr="000F6522" w:rsidRDefault="00B15304"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1.1</w:t>
      </w:r>
      <w:r w:rsidR="009D19AC" w:rsidRPr="000F6522">
        <w:rPr>
          <w:rFonts w:ascii="Times New Roman" w:hAnsi="Times New Roman" w:cs="Times New Roman"/>
          <w:sz w:val="28"/>
          <w:szCs w:val="28"/>
        </w:rPr>
        <w:t>. </w:t>
      </w:r>
      <w:r w:rsidR="005812F2" w:rsidRPr="000F6522">
        <w:rPr>
          <w:rFonts w:ascii="Times New Roman" w:hAnsi="Times New Roman" w:cs="Times New Roman"/>
          <w:sz w:val="28"/>
          <w:szCs w:val="28"/>
        </w:rPr>
        <w:t xml:space="preserve">Политическая партия, выдвинувшая федеральный список кандидатов, обязана открыть на основании договора </w:t>
      </w:r>
      <w:r w:rsidR="001B5CB8" w:rsidRPr="0016793D">
        <w:rPr>
          <w:rFonts w:ascii="Times New Roman" w:hAnsi="Times New Roman" w:cs="Times New Roman"/>
          <w:sz w:val="28"/>
          <w:szCs w:val="28"/>
        </w:rPr>
        <w:t>специального избирательного счета</w:t>
      </w:r>
      <w:r w:rsidR="001B5CB8">
        <w:rPr>
          <w:rFonts w:ascii="Times New Roman" w:hAnsi="Times New Roman" w:cs="Times New Roman"/>
          <w:sz w:val="28"/>
          <w:szCs w:val="28"/>
        </w:rPr>
        <w:t xml:space="preserve"> </w:t>
      </w:r>
      <w:r w:rsidR="005812F2" w:rsidRPr="000F6522">
        <w:rPr>
          <w:rFonts w:ascii="Times New Roman" w:hAnsi="Times New Roman" w:cs="Times New Roman"/>
          <w:sz w:val="28"/>
          <w:szCs w:val="28"/>
        </w:rPr>
        <w:t xml:space="preserve">в </w:t>
      </w:r>
      <w:r w:rsidR="006F5024">
        <w:rPr>
          <w:rFonts w:ascii="Times New Roman" w:hAnsi="Times New Roman" w:cs="Times New Roman"/>
          <w:sz w:val="28"/>
          <w:szCs w:val="28"/>
        </w:rPr>
        <w:t>филиале публичного акционерного общества «Сбербанк России»</w:t>
      </w:r>
      <w:r w:rsidR="005812F2" w:rsidRPr="000F6522">
        <w:rPr>
          <w:rFonts w:ascii="Times New Roman" w:hAnsi="Times New Roman" w:cs="Times New Roman"/>
          <w:sz w:val="28"/>
          <w:szCs w:val="28"/>
        </w:rPr>
        <w:t>, указанн</w:t>
      </w:r>
      <w:r w:rsidR="008B00AB" w:rsidRPr="000F6522">
        <w:rPr>
          <w:rFonts w:ascii="Times New Roman" w:hAnsi="Times New Roman" w:cs="Times New Roman"/>
          <w:sz w:val="28"/>
          <w:szCs w:val="28"/>
        </w:rPr>
        <w:t>о</w:t>
      </w:r>
      <w:r w:rsidR="00150B90">
        <w:rPr>
          <w:rFonts w:ascii="Times New Roman" w:hAnsi="Times New Roman" w:cs="Times New Roman"/>
          <w:sz w:val="28"/>
          <w:szCs w:val="28"/>
        </w:rPr>
        <w:t>м</w:t>
      </w:r>
      <w:r w:rsidR="005812F2" w:rsidRPr="000F6522">
        <w:rPr>
          <w:rFonts w:ascii="Times New Roman" w:hAnsi="Times New Roman" w:cs="Times New Roman"/>
          <w:sz w:val="28"/>
          <w:szCs w:val="28"/>
        </w:rPr>
        <w:t xml:space="preserve"> Центральной избирательной комиссией Российской Федерации,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w:t>
      </w:r>
      <w:r w:rsidR="003F1866" w:rsidRPr="000F6522">
        <w:rPr>
          <w:rFonts w:ascii="Times New Roman" w:hAnsi="Times New Roman" w:cs="Times New Roman"/>
          <w:sz w:val="28"/>
          <w:szCs w:val="28"/>
        </w:rPr>
        <w:t xml:space="preserve"> комиссией Российской Федерации, и регистрации уполномоченных представителей политической партии по финансовым вопросам</w:t>
      </w:r>
      <w:r w:rsidR="00447853" w:rsidRPr="000F6522">
        <w:rPr>
          <w:rFonts w:ascii="Times New Roman" w:hAnsi="Times New Roman" w:cs="Times New Roman"/>
          <w:sz w:val="28"/>
          <w:szCs w:val="28"/>
        </w:rPr>
        <w:t>.</w:t>
      </w:r>
    </w:p>
    <w:p w:rsidR="005812F2" w:rsidRPr="000F6522" w:rsidRDefault="00B15304"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1.2</w:t>
      </w:r>
      <w:r w:rsidR="009D19AC" w:rsidRPr="000F6522">
        <w:rPr>
          <w:rFonts w:ascii="Times New Roman" w:hAnsi="Times New Roman" w:cs="Times New Roman"/>
          <w:sz w:val="28"/>
          <w:szCs w:val="28"/>
        </w:rPr>
        <w:t>. </w:t>
      </w:r>
      <w:r w:rsidR="005812F2" w:rsidRPr="000F6522">
        <w:rPr>
          <w:rFonts w:ascii="Times New Roman" w:hAnsi="Times New Roman" w:cs="Times New Roman"/>
          <w:sz w:val="28"/>
          <w:szCs w:val="28"/>
        </w:rPr>
        <w:t xml:space="preserve">Региональное отделение политической партии при наличии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w:t>
      </w:r>
      <w:r w:rsidR="00AA7121" w:rsidRPr="000F6522">
        <w:rPr>
          <w:rFonts w:ascii="Times New Roman" w:hAnsi="Times New Roman" w:cs="Times New Roman"/>
          <w:sz w:val="28"/>
          <w:szCs w:val="28"/>
        </w:rPr>
        <w:t>Ф</w:t>
      </w:r>
      <w:r w:rsidR="005812F2" w:rsidRPr="000F6522">
        <w:rPr>
          <w:rFonts w:ascii="Times New Roman" w:hAnsi="Times New Roman" w:cs="Times New Roman"/>
          <w:sz w:val="28"/>
          <w:szCs w:val="28"/>
        </w:rPr>
        <w:t>едеральным законом</w:t>
      </w:r>
      <w:r w:rsidR="00AA7121" w:rsidRPr="000F6522">
        <w:rPr>
          <w:rFonts w:ascii="Times New Roman" w:hAnsi="Times New Roman" w:cs="Times New Roman"/>
          <w:sz w:val="28"/>
          <w:szCs w:val="28"/>
        </w:rPr>
        <w:t xml:space="preserve"> «О политических партиях»</w:t>
      </w:r>
      <w:r w:rsidR="005812F2" w:rsidRPr="000F6522">
        <w:rPr>
          <w:rFonts w:ascii="Times New Roman" w:hAnsi="Times New Roman" w:cs="Times New Roman"/>
          <w:sz w:val="28"/>
          <w:szCs w:val="28"/>
        </w:rPr>
        <w:t xml:space="preserve">, на основании договора </w:t>
      </w:r>
      <w:r w:rsidR="007B3F49" w:rsidRPr="0016793D">
        <w:rPr>
          <w:rFonts w:ascii="Times New Roman" w:hAnsi="Times New Roman" w:cs="Times New Roman"/>
          <w:sz w:val="28"/>
          <w:szCs w:val="28"/>
        </w:rPr>
        <w:t>специального избирательного счета</w:t>
      </w:r>
      <w:r w:rsidR="007B3F49">
        <w:rPr>
          <w:rFonts w:ascii="Times New Roman" w:hAnsi="Times New Roman" w:cs="Times New Roman"/>
          <w:sz w:val="28"/>
          <w:szCs w:val="28"/>
        </w:rPr>
        <w:t xml:space="preserve"> в </w:t>
      </w:r>
      <w:r w:rsidR="00ED17D3">
        <w:rPr>
          <w:rFonts w:ascii="Times New Roman" w:hAnsi="Times New Roman" w:cs="Times New Roman"/>
          <w:sz w:val="28"/>
          <w:szCs w:val="28"/>
        </w:rPr>
        <w:t xml:space="preserve">филиале </w:t>
      </w:r>
      <w:r w:rsidR="00AF0EE5">
        <w:rPr>
          <w:rFonts w:ascii="Times New Roman" w:hAnsi="Times New Roman" w:cs="Times New Roman"/>
          <w:sz w:val="28"/>
          <w:szCs w:val="28"/>
        </w:rPr>
        <w:t xml:space="preserve">ПАО Сбербанк (иной </w:t>
      </w:r>
      <w:r w:rsidR="00CC4176" w:rsidRPr="000F6522">
        <w:rPr>
          <w:rFonts w:ascii="Times New Roman" w:hAnsi="Times New Roman" w:cs="Times New Roman"/>
          <w:sz w:val="28"/>
          <w:szCs w:val="28"/>
        </w:rPr>
        <w:t>кредитной организации</w:t>
      </w:r>
      <w:r w:rsidR="00AF0EE5">
        <w:rPr>
          <w:rFonts w:ascii="Times New Roman" w:hAnsi="Times New Roman" w:cs="Times New Roman"/>
          <w:sz w:val="28"/>
          <w:szCs w:val="28"/>
        </w:rPr>
        <w:t>)</w:t>
      </w:r>
      <w:r w:rsidR="005812F2" w:rsidRPr="000F6522">
        <w:rPr>
          <w:rFonts w:ascii="Times New Roman" w:hAnsi="Times New Roman" w:cs="Times New Roman"/>
          <w:sz w:val="28"/>
          <w:szCs w:val="28"/>
        </w:rPr>
        <w:t>, указанно</w:t>
      </w:r>
      <w:r w:rsidR="00150B90">
        <w:rPr>
          <w:rFonts w:ascii="Times New Roman" w:hAnsi="Times New Roman" w:cs="Times New Roman"/>
          <w:sz w:val="28"/>
          <w:szCs w:val="28"/>
        </w:rPr>
        <w:t>м</w:t>
      </w:r>
      <w:r w:rsidR="005812F2" w:rsidRPr="000F6522">
        <w:rPr>
          <w:rFonts w:ascii="Times New Roman" w:hAnsi="Times New Roman" w:cs="Times New Roman"/>
          <w:sz w:val="28"/>
          <w:szCs w:val="28"/>
        </w:rPr>
        <w:t xml:space="preserve"> избирательной комиссией субъекта Российской Федерации, специальный избирательный счет для формирования своего избирательного фонда после представления в избирательную комиссию субъекта Российской Федерации копии федерального списка кандидатов</w:t>
      </w:r>
      <w:r w:rsidR="00667B78">
        <w:rPr>
          <w:rFonts w:ascii="Times New Roman" w:hAnsi="Times New Roman" w:cs="Times New Roman"/>
          <w:sz w:val="28"/>
          <w:szCs w:val="28"/>
        </w:rPr>
        <w:t xml:space="preserve">, </w:t>
      </w:r>
      <w:r w:rsidR="00667B78" w:rsidRPr="000F6522">
        <w:rPr>
          <w:rFonts w:ascii="Times New Roman" w:hAnsi="Times New Roman" w:cs="Times New Roman"/>
          <w:sz w:val="28"/>
          <w:szCs w:val="28"/>
        </w:rPr>
        <w:t>заверенного Центральной избирательной комиссией Российской Федерации,</w:t>
      </w:r>
      <w:r w:rsidR="00BB42E2" w:rsidRPr="000F6522">
        <w:rPr>
          <w:rFonts w:ascii="Times New Roman" w:hAnsi="Times New Roman" w:cs="Times New Roman"/>
          <w:sz w:val="28"/>
          <w:szCs w:val="28"/>
        </w:rPr>
        <w:t xml:space="preserve"> и</w:t>
      </w:r>
      <w:r w:rsidR="005812F2" w:rsidRPr="000F6522">
        <w:rPr>
          <w:rFonts w:ascii="Times New Roman" w:hAnsi="Times New Roman" w:cs="Times New Roman"/>
          <w:sz w:val="28"/>
          <w:szCs w:val="28"/>
        </w:rPr>
        <w:t xml:space="preserve"> </w:t>
      </w:r>
      <w:r w:rsidR="00BB42E2" w:rsidRPr="000F6522">
        <w:rPr>
          <w:rFonts w:ascii="Times New Roman" w:hAnsi="Times New Roman" w:cs="Times New Roman"/>
          <w:sz w:val="28"/>
          <w:szCs w:val="28"/>
        </w:rPr>
        <w:t>регистрации уполномоченных представителей регионального отделения политической партии по финансовым вопросам</w:t>
      </w:r>
      <w:r w:rsidR="005812F2" w:rsidRPr="000F6522">
        <w:rPr>
          <w:rFonts w:ascii="Times New Roman" w:hAnsi="Times New Roman" w:cs="Times New Roman"/>
          <w:sz w:val="28"/>
          <w:szCs w:val="28"/>
        </w:rPr>
        <w:t>.</w:t>
      </w:r>
      <w:r w:rsidR="003B157D" w:rsidRPr="000F6522">
        <w:rPr>
          <w:rFonts w:ascii="Times New Roman" w:hAnsi="Times New Roman" w:cs="Times New Roman"/>
          <w:sz w:val="28"/>
          <w:szCs w:val="28"/>
        </w:rPr>
        <w:t xml:space="preserve"> </w:t>
      </w:r>
    </w:p>
    <w:p w:rsidR="00D134E6" w:rsidRDefault="00B15304"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1.3</w:t>
      </w:r>
      <w:r w:rsidR="009D19AC" w:rsidRPr="000F6522">
        <w:rPr>
          <w:rFonts w:ascii="Times New Roman" w:hAnsi="Times New Roman" w:cs="Times New Roman"/>
          <w:sz w:val="28"/>
          <w:szCs w:val="28"/>
        </w:rPr>
        <w:t>. </w:t>
      </w:r>
      <w:r w:rsidR="00A8699E" w:rsidRPr="000F6522">
        <w:rPr>
          <w:rFonts w:ascii="Times New Roman" w:hAnsi="Times New Roman" w:cs="Times New Roman"/>
          <w:sz w:val="28"/>
          <w:szCs w:val="28"/>
        </w:rPr>
        <w:t xml:space="preserve">Кандидат, выдвинутый по одномандатному избирательному округу, обязан открыть в субъекте Российской Федерации, где образован одномандатный избирательный округ, на основании договора </w:t>
      </w:r>
      <w:r w:rsidR="007B3F49" w:rsidRPr="0016793D">
        <w:rPr>
          <w:rFonts w:ascii="Times New Roman" w:hAnsi="Times New Roman" w:cs="Times New Roman"/>
          <w:sz w:val="28"/>
          <w:szCs w:val="28"/>
        </w:rPr>
        <w:t>специального избирательного счета</w:t>
      </w:r>
      <w:r w:rsidR="007B3F49">
        <w:rPr>
          <w:rFonts w:ascii="Times New Roman" w:hAnsi="Times New Roman" w:cs="Times New Roman"/>
          <w:sz w:val="28"/>
          <w:szCs w:val="28"/>
        </w:rPr>
        <w:t xml:space="preserve"> </w:t>
      </w:r>
      <w:r w:rsidR="00A8699E" w:rsidRPr="000F6522">
        <w:rPr>
          <w:rFonts w:ascii="Times New Roman" w:hAnsi="Times New Roman" w:cs="Times New Roman"/>
          <w:sz w:val="28"/>
          <w:szCs w:val="28"/>
        </w:rPr>
        <w:t xml:space="preserve">в </w:t>
      </w:r>
      <w:r w:rsidR="00BC53F1">
        <w:rPr>
          <w:rFonts w:ascii="Times New Roman" w:hAnsi="Times New Roman" w:cs="Times New Roman"/>
          <w:sz w:val="28"/>
          <w:szCs w:val="28"/>
        </w:rPr>
        <w:t xml:space="preserve">филиале ПАО Сбербанк (иной </w:t>
      </w:r>
      <w:r w:rsidR="00BC53F1" w:rsidRPr="000F6522">
        <w:rPr>
          <w:rFonts w:ascii="Times New Roman" w:hAnsi="Times New Roman" w:cs="Times New Roman"/>
          <w:sz w:val="28"/>
          <w:szCs w:val="28"/>
        </w:rPr>
        <w:t>кредитной организации</w:t>
      </w:r>
      <w:r w:rsidR="00BC53F1">
        <w:rPr>
          <w:rFonts w:ascii="Times New Roman" w:hAnsi="Times New Roman" w:cs="Times New Roman"/>
          <w:sz w:val="28"/>
          <w:szCs w:val="28"/>
        </w:rPr>
        <w:t>)</w:t>
      </w:r>
      <w:r w:rsidR="00BC53F1" w:rsidRPr="000F6522">
        <w:rPr>
          <w:rFonts w:ascii="Times New Roman" w:hAnsi="Times New Roman" w:cs="Times New Roman"/>
          <w:sz w:val="28"/>
          <w:szCs w:val="28"/>
        </w:rPr>
        <w:t>,</w:t>
      </w:r>
      <w:r w:rsidR="00A8699E" w:rsidRPr="000F6522">
        <w:rPr>
          <w:rFonts w:ascii="Times New Roman" w:hAnsi="Times New Roman" w:cs="Times New Roman"/>
          <w:sz w:val="28"/>
          <w:szCs w:val="28"/>
        </w:rPr>
        <w:t xml:space="preserve"> указанно</w:t>
      </w:r>
      <w:r w:rsidR="00150B90">
        <w:rPr>
          <w:rFonts w:ascii="Times New Roman" w:hAnsi="Times New Roman" w:cs="Times New Roman"/>
          <w:sz w:val="28"/>
          <w:szCs w:val="28"/>
        </w:rPr>
        <w:t>м</w:t>
      </w:r>
      <w:r w:rsidR="00A8699E" w:rsidRPr="000F6522">
        <w:rPr>
          <w:rFonts w:ascii="Times New Roman" w:hAnsi="Times New Roman" w:cs="Times New Roman"/>
          <w:sz w:val="28"/>
          <w:szCs w:val="28"/>
        </w:rPr>
        <w:t xml:space="preserve"> окружной избирательной комиссией, специальный избирательный счет для формирования своего избирательного фонда после </w:t>
      </w:r>
      <w:r w:rsidR="00A8699E" w:rsidRPr="000F6522">
        <w:rPr>
          <w:rFonts w:ascii="Times New Roman" w:hAnsi="Times New Roman" w:cs="Times New Roman"/>
          <w:sz w:val="28"/>
          <w:szCs w:val="28"/>
        </w:rPr>
        <w:lastRenderedPageBreak/>
        <w:t>уведомления соответствующей окружной избирательной комиссии о своем выдвижении.</w:t>
      </w:r>
    </w:p>
    <w:p w:rsidR="002C5F2D" w:rsidRDefault="00AC1D7D"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1.4. </w:t>
      </w:r>
      <w:r w:rsidR="00E86A06" w:rsidRPr="0016793D">
        <w:rPr>
          <w:rFonts w:ascii="Times New Roman" w:hAnsi="Times New Roman" w:cs="Times New Roman"/>
          <w:sz w:val="28"/>
          <w:szCs w:val="28"/>
        </w:rPr>
        <w:t xml:space="preserve">Договор специального избирательного счета </w:t>
      </w:r>
      <w:r w:rsidR="00E86A06">
        <w:rPr>
          <w:rFonts w:ascii="Times New Roman" w:hAnsi="Times New Roman" w:cs="Times New Roman"/>
          <w:sz w:val="28"/>
          <w:szCs w:val="28"/>
        </w:rPr>
        <w:t>политической партии, регионального отделения политической партии</w:t>
      </w:r>
      <w:r w:rsidR="00FD77C4">
        <w:rPr>
          <w:rFonts w:ascii="Times New Roman" w:hAnsi="Times New Roman" w:cs="Times New Roman"/>
          <w:sz w:val="28"/>
          <w:szCs w:val="28"/>
        </w:rPr>
        <w:t>, кандидата</w:t>
      </w:r>
      <w:r w:rsidR="00E86A06" w:rsidRPr="0016793D">
        <w:rPr>
          <w:rFonts w:ascii="Times New Roman" w:hAnsi="Times New Roman" w:cs="Times New Roman"/>
          <w:sz w:val="28"/>
          <w:szCs w:val="28"/>
        </w:rPr>
        <w:t xml:space="preserve"> </w:t>
      </w:r>
      <w:r w:rsidR="002C5F2D">
        <w:rPr>
          <w:rFonts w:ascii="Times New Roman" w:hAnsi="Times New Roman" w:cs="Times New Roman"/>
          <w:sz w:val="28"/>
          <w:szCs w:val="28"/>
        </w:rPr>
        <w:t xml:space="preserve">оформляется в соответствии с </w:t>
      </w:r>
      <w:r w:rsidR="00E34839">
        <w:rPr>
          <w:rFonts w:ascii="Times New Roman" w:hAnsi="Times New Roman" w:cs="Times New Roman"/>
          <w:sz w:val="28"/>
          <w:szCs w:val="28"/>
        </w:rPr>
        <w:t xml:space="preserve">правилами </w:t>
      </w:r>
      <w:r w:rsidR="002C5F2D">
        <w:rPr>
          <w:rFonts w:ascii="Times New Roman" w:hAnsi="Times New Roman" w:cs="Times New Roman"/>
          <w:sz w:val="28"/>
          <w:szCs w:val="28"/>
        </w:rPr>
        <w:t>кредитной организации.</w:t>
      </w:r>
    </w:p>
    <w:p w:rsidR="005812F2" w:rsidRPr="000F6522" w:rsidRDefault="005812F2"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1.</w:t>
      </w:r>
      <w:r w:rsidR="00985922">
        <w:rPr>
          <w:rFonts w:ascii="Times New Roman" w:hAnsi="Times New Roman" w:cs="Times New Roman"/>
          <w:sz w:val="28"/>
          <w:szCs w:val="28"/>
        </w:rPr>
        <w:t>5</w:t>
      </w:r>
      <w:r w:rsidR="009D19AC" w:rsidRPr="000F6522">
        <w:rPr>
          <w:rFonts w:ascii="Times New Roman" w:hAnsi="Times New Roman" w:cs="Times New Roman"/>
          <w:sz w:val="28"/>
          <w:szCs w:val="28"/>
        </w:rPr>
        <w:t>. </w:t>
      </w:r>
      <w:r w:rsidRPr="000F6522">
        <w:rPr>
          <w:rFonts w:ascii="Times New Roman" w:hAnsi="Times New Roman" w:cs="Times New Roman"/>
          <w:sz w:val="28"/>
          <w:szCs w:val="28"/>
        </w:rPr>
        <w:t>Политическая</w:t>
      </w:r>
      <w:r w:rsidR="005B2688" w:rsidRPr="000F6522">
        <w:rPr>
          <w:rFonts w:ascii="Times New Roman" w:hAnsi="Times New Roman" w:cs="Times New Roman"/>
          <w:sz w:val="28"/>
          <w:szCs w:val="28"/>
        </w:rPr>
        <w:t xml:space="preserve"> партия, </w:t>
      </w:r>
      <w:r w:rsidRPr="000F6522">
        <w:rPr>
          <w:rFonts w:ascii="Times New Roman" w:hAnsi="Times New Roman" w:cs="Times New Roman"/>
          <w:sz w:val="28"/>
          <w:szCs w:val="28"/>
        </w:rPr>
        <w:t>региональное отделение</w:t>
      </w:r>
      <w:r w:rsidR="005B2688" w:rsidRPr="000F6522">
        <w:rPr>
          <w:rFonts w:ascii="Times New Roman" w:hAnsi="Times New Roman" w:cs="Times New Roman"/>
          <w:sz w:val="28"/>
          <w:szCs w:val="28"/>
        </w:rPr>
        <w:t xml:space="preserve"> политической партии, кандидат</w:t>
      </w:r>
      <w:r w:rsidRPr="000F6522">
        <w:rPr>
          <w:rFonts w:ascii="Times New Roman" w:hAnsi="Times New Roman" w:cs="Times New Roman"/>
          <w:sz w:val="28"/>
          <w:szCs w:val="28"/>
        </w:rPr>
        <w:t xml:space="preserve"> вправе открыть только по одному специальному избирательному счету.</w:t>
      </w:r>
    </w:p>
    <w:p w:rsidR="002507B0" w:rsidRPr="000F6522" w:rsidRDefault="00985922"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2507B0" w:rsidRPr="000F6522">
        <w:rPr>
          <w:rFonts w:ascii="Times New Roman" w:hAnsi="Times New Roman" w:cs="Times New Roman"/>
          <w:sz w:val="28"/>
          <w:szCs w:val="28"/>
        </w:rPr>
        <w:t>. Открытие специального избирательного счета политической партии, региональному отделению политической партии, кандидату осуществляется незамедлительно по</w:t>
      </w:r>
      <w:r w:rsidR="00FB28E8" w:rsidRPr="0016793D">
        <w:rPr>
          <w:rFonts w:ascii="Times New Roman" w:hAnsi="Times New Roman" w:cs="Times New Roman"/>
          <w:sz w:val="28"/>
          <w:szCs w:val="28"/>
        </w:rPr>
        <w:t>сле</w:t>
      </w:r>
      <w:r w:rsidR="002507B0" w:rsidRPr="000F6522">
        <w:rPr>
          <w:rFonts w:ascii="Times New Roman" w:hAnsi="Times New Roman" w:cs="Times New Roman"/>
          <w:sz w:val="28"/>
          <w:szCs w:val="28"/>
        </w:rPr>
        <w:t xml:space="preserve"> представлени</w:t>
      </w:r>
      <w:r w:rsidR="00FB28E8" w:rsidRPr="0016793D">
        <w:rPr>
          <w:rFonts w:ascii="Times New Roman" w:hAnsi="Times New Roman" w:cs="Times New Roman"/>
          <w:sz w:val="28"/>
          <w:szCs w:val="28"/>
        </w:rPr>
        <w:t>я</w:t>
      </w:r>
      <w:r w:rsidR="002507B0" w:rsidRPr="000F6522">
        <w:rPr>
          <w:rFonts w:ascii="Times New Roman" w:hAnsi="Times New Roman" w:cs="Times New Roman"/>
          <w:sz w:val="28"/>
          <w:szCs w:val="28"/>
        </w:rPr>
        <w:t xml:space="preserve"> соответственно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кандидатом либо уполномоченным представителем кандидата по финансовым вопросам </w:t>
      </w:r>
      <w:r w:rsidR="002507B0" w:rsidRPr="000F6522">
        <w:rPr>
          <w:rFonts w:ascii="Times New Roman" w:hAnsi="Times New Roman" w:cs="Times New Roman"/>
          <w:sz w:val="28"/>
          <w:szCs w:val="28"/>
        </w:rPr>
        <w:br/>
        <w:t xml:space="preserve">(в случае его назначения) в кредитную организацию </w:t>
      </w:r>
      <w:r w:rsidR="00AE2AD4">
        <w:rPr>
          <w:rFonts w:ascii="Times New Roman" w:hAnsi="Times New Roman" w:cs="Times New Roman"/>
          <w:sz w:val="28"/>
          <w:szCs w:val="28"/>
        </w:rPr>
        <w:t xml:space="preserve">следующих </w:t>
      </w:r>
      <w:r w:rsidR="002507B0" w:rsidRPr="000F6522">
        <w:rPr>
          <w:rFonts w:ascii="Times New Roman" w:hAnsi="Times New Roman" w:cs="Times New Roman"/>
          <w:sz w:val="28"/>
          <w:szCs w:val="28"/>
        </w:rPr>
        <w:t>документов</w:t>
      </w:r>
      <w:r w:rsidR="00AE2AD4">
        <w:rPr>
          <w:rFonts w:ascii="Times New Roman" w:hAnsi="Times New Roman" w:cs="Times New Roman"/>
          <w:sz w:val="28"/>
          <w:szCs w:val="28"/>
        </w:rPr>
        <w:t xml:space="preserve">: </w:t>
      </w:r>
    </w:p>
    <w:p w:rsidR="002507B0" w:rsidRPr="000F6522" w:rsidRDefault="00985922"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2507B0" w:rsidRPr="000F6522">
        <w:rPr>
          <w:rFonts w:ascii="Times New Roman" w:hAnsi="Times New Roman" w:cs="Times New Roman"/>
          <w:sz w:val="28"/>
          <w:szCs w:val="28"/>
        </w:rPr>
        <w:t>.1. Для политической партии:</w:t>
      </w:r>
    </w:p>
    <w:p w:rsidR="002507B0" w:rsidRPr="000F6522" w:rsidRDefault="002507B0"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решени</w:t>
      </w:r>
      <w:r w:rsidR="00281838">
        <w:rPr>
          <w:rFonts w:ascii="Times New Roman" w:hAnsi="Times New Roman" w:cs="Times New Roman"/>
          <w:sz w:val="28"/>
          <w:szCs w:val="28"/>
        </w:rPr>
        <w:t>е</w:t>
      </w:r>
      <w:r w:rsidRPr="000F6522">
        <w:rPr>
          <w:rFonts w:ascii="Times New Roman" w:hAnsi="Times New Roman" w:cs="Times New Roman"/>
          <w:sz w:val="28"/>
          <w:szCs w:val="28"/>
        </w:rPr>
        <w:t xml:space="preserve"> Центральной избирательной комиссии Российской Федерации об открытии специального избирательного счета, в котором указываются </w:t>
      </w:r>
      <w:r w:rsidR="00DE5E4B">
        <w:rPr>
          <w:rFonts w:ascii="Times New Roman" w:hAnsi="Times New Roman" w:cs="Times New Roman"/>
          <w:sz w:val="28"/>
          <w:szCs w:val="28"/>
        </w:rPr>
        <w:t>наименование</w:t>
      </w:r>
      <w:r w:rsidR="00B6023B">
        <w:rPr>
          <w:rFonts w:ascii="Times New Roman" w:hAnsi="Times New Roman" w:cs="Times New Roman"/>
          <w:sz w:val="28"/>
          <w:szCs w:val="28"/>
        </w:rPr>
        <w:t>,</w:t>
      </w:r>
      <w:r w:rsidR="00DE5E4B">
        <w:rPr>
          <w:rFonts w:ascii="Times New Roman" w:hAnsi="Times New Roman" w:cs="Times New Roman"/>
          <w:sz w:val="28"/>
          <w:szCs w:val="28"/>
        </w:rPr>
        <w:t xml:space="preserve"> </w:t>
      </w:r>
      <w:r w:rsidR="00144209" w:rsidRPr="000D7E13">
        <w:rPr>
          <w:rFonts w:ascii="Times New Roman" w:hAnsi="Times New Roman" w:cs="Times New Roman"/>
          <w:bCs/>
          <w:color w:val="333333"/>
          <w:sz w:val="28"/>
          <w:szCs w:val="28"/>
        </w:rPr>
        <w:t>основной</w:t>
      </w:r>
      <w:r w:rsidR="00144209" w:rsidRPr="000D7E13">
        <w:rPr>
          <w:rFonts w:ascii="Times New Roman" w:hAnsi="Times New Roman" w:cs="Times New Roman"/>
          <w:color w:val="333333"/>
          <w:sz w:val="28"/>
          <w:szCs w:val="28"/>
        </w:rPr>
        <w:t xml:space="preserve"> </w:t>
      </w:r>
      <w:r w:rsidR="00144209" w:rsidRPr="000D7E13">
        <w:rPr>
          <w:rFonts w:ascii="Times New Roman" w:hAnsi="Times New Roman" w:cs="Times New Roman"/>
          <w:bCs/>
          <w:color w:val="333333"/>
          <w:sz w:val="28"/>
          <w:szCs w:val="28"/>
        </w:rPr>
        <w:t>государственный</w:t>
      </w:r>
      <w:r w:rsidR="00144209" w:rsidRPr="000D7E13">
        <w:rPr>
          <w:rFonts w:ascii="Times New Roman" w:hAnsi="Times New Roman" w:cs="Times New Roman"/>
          <w:color w:val="333333"/>
          <w:sz w:val="28"/>
          <w:szCs w:val="28"/>
        </w:rPr>
        <w:t xml:space="preserve"> </w:t>
      </w:r>
      <w:r w:rsidR="00144209" w:rsidRPr="000D7E13">
        <w:rPr>
          <w:rFonts w:ascii="Times New Roman" w:hAnsi="Times New Roman" w:cs="Times New Roman"/>
          <w:bCs/>
          <w:color w:val="333333"/>
          <w:sz w:val="28"/>
          <w:szCs w:val="28"/>
        </w:rPr>
        <w:t>регистрационный</w:t>
      </w:r>
      <w:r w:rsidR="00144209" w:rsidRPr="000D7E13">
        <w:rPr>
          <w:rFonts w:ascii="Times New Roman" w:hAnsi="Times New Roman" w:cs="Times New Roman"/>
          <w:color w:val="333333"/>
          <w:sz w:val="28"/>
          <w:szCs w:val="28"/>
        </w:rPr>
        <w:t xml:space="preserve"> </w:t>
      </w:r>
      <w:r w:rsidR="00144209" w:rsidRPr="000D7E13">
        <w:rPr>
          <w:rFonts w:ascii="Times New Roman" w:hAnsi="Times New Roman" w:cs="Times New Roman"/>
          <w:bCs/>
          <w:color w:val="333333"/>
          <w:sz w:val="28"/>
          <w:szCs w:val="28"/>
        </w:rPr>
        <w:t>номер</w:t>
      </w:r>
      <w:r w:rsidR="00144209" w:rsidRPr="000D7E13">
        <w:rPr>
          <w:rFonts w:ascii="Times New Roman" w:hAnsi="Times New Roman" w:cs="Times New Roman"/>
          <w:sz w:val="28"/>
          <w:szCs w:val="28"/>
        </w:rPr>
        <w:t xml:space="preserve"> (ОГРН) политической партии, </w:t>
      </w:r>
      <w:r w:rsidR="00DE5E4B" w:rsidRPr="000D7E13">
        <w:rPr>
          <w:rFonts w:ascii="Times New Roman" w:hAnsi="Times New Roman" w:cs="Times New Roman"/>
          <w:sz w:val="28"/>
          <w:szCs w:val="28"/>
        </w:rPr>
        <w:t>индивидуальный номер налогоплательщика (ИНН)</w:t>
      </w:r>
      <w:r w:rsidR="00895AD5" w:rsidRPr="000D7E13">
        <w:rPr>
          <w:rFonts w:ascii="Times New Roman" w:hAnsi="Times New Roman" w:cs="Times New Roman"/>
          <w:sz w:val="28"/>
          <w:szCs w:val="28"/>
        </w:rPr>
        <w:t>, код причины постановки на учет (</w:t>
      </w:r>
      <w:r w:rsidR="00895AD5" w:rsidRPr="000D7E13">
        <w:rPr>
          <w:rFonts w:ascii="Times New Roman" w:hAnsi="Times New Roman" w:cs="Times New Roman"/>
          <w:bCs/>
          <w:sz w:val="28"/>
          <w:szCs w:val="28"/>
        </w:rPr>
        <w:t>КПП</w:t>
      </w:r>
      <w:r w:rsidR="00895AD5" w:rsidRPr="000D7E13">
        <w:rPr>
          <w:rFonts w:ascii="Times New Roman" w:hAnsi="Times New Roman" w:cs="Times New Roman"/>
          <w:sz w:val="28"/>
          <w:szCs w:val="28"/>
        </w:rPr>
        <w:t>)</w:t>
      </w:r>
      <w:r w:rsidR="00DE5E4B">
        <w:rPr>
          <w:rFonts w:ascii="Times New Roman" w:hAnsi="Times New Roman" w:cs="Times New Roman"/>
          <w:sz w:val="28"/>
          <w:szCs w:val="28"/>
        </w:rPr>
        <w:t xml:space="preserve">, </w:t>
      </w:r>
      <w:r w:rsidRPr="000F6522">
        <w:rPr>
          <w:rFonts w:ascii="Times New Roman" w:hAnsi="Times New Roman" w:cs="Times New Roman"/>
          <w:sz w:val="28"/>
          <w:szCs w:val="28"/>
        </w:rPr>
        <w:t>реквизиты кредитной организации;</w:t>
      </w:r>
    </w:p>
    <w:p w:rsidR="002507B0" w:rsidRDefault="00281838"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решение</w:t>
      </w:r>
      <w:r w:rsidR="002507B0" w:rsidRPr="000F6522">
        <w:rPr>
          <w:rFonts w:ascii="Times New Roman" w:hAnsi="Times New Roman" w:cs="Times New Roman"/>
          <w:sz w:val="28"/>
          <w:szCs w:val="28"/>
        </w:rPr>
        <w:t xml:space="preserve"> Центральной избирательной комиссии Российской Федерации о регистрации уполномоченного представителя политической партии по финансовым вопросам;</w:t>
      </w:r>
    </w:p>
    <w:p w:rsidR="00FB28E8" w:rsidRPr="001D36DA" w:rsidRDefault="00FB28E8" w:rsidP="00E30067">
      <w:pPr>
        <w:pStyle w:val="ConsPlusNormal"/>
        <w:widowControl/>
        <w:spacing w:line="360" w:lineRule="auto"/>
        <w:jc w:val="both"/>
        <w:rPr>
          <w:rFonts w:ascii="Times New Roman" w:hAnsi="Times New Roman" w:cs="Times New Roman"/>
          <w:sz w:val="28"/>
          <w:szCs w:val="28"/>
          <w:highlight w:val="lightGray"/>
        </w:rPr>
      </w:pPr>
      <w:r w:rsidRPr="000F6522">
        <w:rPr>
          <w:rFonts w:ascii="Times New Roman" w:hAnsi="Times New Roman" w:cs="Times New Roman"/>
          <w:sz w:val="28"/>
          <w:szCs w:val="28"/>
        </w:rPr>
        <w:t>карточк</w:t>
      </w:r>
      <w:r w:rsidR="00F423DF">
        <w:rPr>
          <w:rFonts w:ascii="Times New Roman" w:hAnsi="Times New Roman" w:cs="Times New Roman"/>
          <w:sz w:val="28"/>
          <w:szCs w:val="28"/>
        </w:rPr>
        <w:t>а</w:t>
      </w:r>
      <w:r w:rsidRPr="000F6522">
        <w:rPr>
          <w:rFonts w:ascii="Times New Roman" w:hAnsi="Times New Roman" w:cs="Times New Roman"/>
          <w:sz w:val="28"/>
          <w:szCs w:val="28"/>
        </w:rPr>
        <w:t xml:space="preserve"> с образцами подписей и оттиска печати, оформленн</w:t>
      </w:r>
      <w:r w:rsidR="00F423DF">
        <w:rPr>
          <w:rFonts w:ascii="Times New Roman" w:hAnsi="Times New Roman" w:cs="Times New Roman"/>
          <w:sz w:val="28"/>
          <w:szCs w:val="28"/>
        </w:rPr>
        <w:t>ая</w:t>
      </w:r>
      <w:r w:rsidRPr="000F6522">
        <w:rPr>
          <w:rFonts w:ascii="Times New Roman" w:hAnsi="Times New Roman" w:cs="Times New Roman"/>
          <w:sz w:val="28"/>
          <w:szCs w:val="28"/>
        </w:rPr>
        <w:t xml:space="preserve"> в порядке, установленном нормативным актом Централь</w:t>
      </w:r>
      <w:r w:rsidR="00636841">
        <w:rPr>
          <w:rFonts w:ascii="Times New Roman" w:hAnsi="Times New Roman" w:cs="Times New Roman"/>
          <w:sz w:val="28"/>
          <w:szCs w:val="28"/>
        </w:rPr>
        <w:t>ного банка Российской Федерации</w:t>
      </w:r>
      <w:r w:rsidR="00496E4B">
        <w:rPr>
          <w:rFonts w:ascii="Times New Roman" w:hAnsi="Times New Roman" w:cs="Times New Roman"/>
          <w:sz w:val="28"/>
          <w:szCs w:val="28"/>
        </w:rPr>
        <w:t xml:space="preserve"> </w:t>
      </w:r>
      <w:r w:rsidR="00496E4B" w:rsidRPr="000D7E13">
        <w:rPr>
          <w:rFonts w:ascii="Times New Roman" w:hAnsi="Times New Roman" w:cs="Times New Roman"/>
          <w:sz w:val="28"/>
          <w:szCs w:val="28"/>
        </w:rPr>
        <w:t xml:space="preserve">(в случае необходимости ее представления в соответствии с </w:t>
      </w:r>
      <w:r w:rsidR="00D92C22">
        <w:rPr>
          <w:rFonts w:ascii="Times New Roman" w:hAnsi="Times New Roman" w:cs="Times New Roman"/>
          <w:sz w:val="28"/>
          <w:szCs w:val="28"/>
        </w:rPr>
        <w:t xml:space="preserve">правилами </w:t>
      </w:r>
      <w:r w:rsidR="00496E4B" w:rsidRPr="000D7E13">
        <w:rPr>
          <w:rFonts w:ascii="Times New Roman" w:hAnsi="Times New Roman" w:cs="Times New Roman"/>
          <w:sz w:val="28"/>
          <w:szCs w:val="28"/>
        </w:rPr>
        <w:t>кредитной организации об открытии специального избирательного счета)</w:t>
      </w:r>
      <w:r w:rsidR="00636841" w:rsidRPr="000D7E13">
        <w:rPr>
          <w:rFonts w:ascii="Times New Roman" w:hAnsi="Times New Roman" w:cs="Times New Roman"/>
          <w:sz w:val="28"/>
          <w:szCs w:val="28"/>
        </w:rPr>
        <w:t>.</w:t>
      </w:r>
    </w:p>
    <w:p w:rsidR="00636841" w:rsidRPr="000F6522" w:rsidRDefault="00636841" w:rsidP="00E30067">
      <w:pPr>
        <w:pStyle w:val="ConsPlusNormal"/>
        <w:widowControl/>
        <w:spacing w:line="360" w:lineRule="auto"/>
        <w:jc w:val="both"/>
        <w:rPr>
          <w:rFonts w:ascii="Times New Roman" w:hAnsi="Times New Roman" w:cs="Times New Roman"/>
          <w:sz w:val="28"/>
          <w:szCs w:val="28"/>
        </w:rPr>
      </w:pPr>
      <w:r w:rsidRPr="000D7E13">
        <w:rPr>
          <w:rFonts w:ascii="Times New Roman" w:hAnsi="Times New Roman" w:cs="Times New Roman"/>
          <w:sz w:val="28"/>
          <w:szCs w:val="28"/>
        </w:rPr>
        <w:lastRenderedPageBreak/>
        <w:t>Указанные документы представляются при предъявлении уполномоченным</w:t>
      </w:r>
      <w:r w:rsidR="005B3CA7" w:rsidRPr="000D7E13">
        <w:rPr>
          <w:rFonts w:ascii="Times New Roman" w:hAnsi="Times New Roman" w:cs="Times New Roman"/>
          <w:sz w:val="28"/>
          <w:szCs w:val="28"/>
        </w:rPr>
        <w:t xml:space="preserve"> представителем политической партии по финансовым вопросам:</w:t>
      </w:r>
    </w:p>
    <w:p w:rsidR="002507B0" w:rsidRPr="000F6522" w:rsidRDefault="002507B0"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 xml:space="preserve">паспорта гражданина Российской Федерации </w:t>
      </w:r>
      <w:r w:rsidR="00F423DF" w:rsidRPr="000F6522">
        <w:rPr>
          <w:rFonts w:ascii="Times New Roman" w:hAnsi="Times New Roman" w:cs="Times New Roman"/>
          <w:sz w:val="28"/>
          <w:szCs w:val="28"/>
        </w:rPr>
        <w:t>либо документа, заменяющего паспорт гражданина</w:t>
      </w:r>
      <w:r w:rsidR="00F423DF">
        <w:rPr>
          <w:rFonts w:ascii="Times New Roman" w:hAnsi="Times New Roman" w:cs="Times New Roman"/>
          <w:sz w:val="28"/>
          <w:szCs w:val="28"/>
        </w:rPr>
        <w:t>,</w:t>
      </w:r>
      <w:r w:rsidR="00F423DF" w:rsidRPr="000F6522">
        <w:rPr>
          <w:rFonts w:ascii="Times New Roman" w:hAnsi="Times New Roman" w:cs="Times New Roman"/>
          <w:sz w:val="28"/>
        </w:rPr>
        <w:t xml:space="preserve"> </w:t>
      </w:r>
      <w:r w:rsidRPr="000F6522">
        <w:rPr>
          <w:rFonts w:ascii="Times New Roman" w:hAnsi="Times New Roman" w:cs="Times New Roman"/>
          <w:sz w:val="28"/>
        </w:rPr>
        <w:t>уполномоченного представителя политической партии по финансовым вопросам</w:t>
      </w:r>
      <w:r w:rsidRPr="000F6522">
        <w:rPr>
          <w:rFonts w:ascii="Times New Roman" w:hAnsi="Times New Roman" w:cs="Times New Roman"/>
          <w:sz w:val="28"/>
          <w:szCs w:val="28"/>
        </w:rPr>
        <w:t>;</w:t>
      </w:r>
    </w:p>
    <w:p w:rsidR="002507B0" w:rsidRPr="000F6522" w:rsidRDefault="002507B0"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 xml:space="preserve">нотариально удостоверенной доверенности </w:t>
      </w:r>
      <w:r w:rsidR="00C43C16" w:rsidRPr="000D7E13">
        <w:rPr>
          <w:rFonts w:ascii="Times New Roman" w:hAnsi="Times New Roman" w:cs="Times New Roman"/>
          <w:color w:val="000000"/>
          <w:sz w:val="28"/>
          <w:szCs w:val="28"/>
          <w:shd w:val="clear" w:color="auto" w:fill="FFFFFF"/>
        </w:rPr>
        <w:t>на имя</w:t>
      </w:r>
      <w:r w:rsidR="00197B55" w:rsidRPr="000F6522">
        <w:rPr>
          <w:rFonts w:ascii="Times New Roman" w:hAnsi="Times New Roman" w:cs="Times New Roman"/>
          <w:sz w:val="28"/>
        </w:rPr>
        <w:t xml:space="preserve"> </w:t>
      </w:r>
      <w:r w:rsidRPr="000F6522">
        <w:rPr>
          <w:rFonts w:ascii="Times New Roman" w:hAnsi="Times New Roman" w:cs="Times New Roman"/>
          <w:sz w:val="28"/>
        </w:rPr>
        <w:t>уполномоченного представителя политической партии по финансовым вопросам</w:t>
      </w:r>
      <w:r w:rsidR="0085645C">
        <w:rPr>
          <w:rFonts w:ascii="Times New Roman" w:hAnsi="Times New Roman" w:cs="Times New Roman"/>
          <w:sz w:val="28"/>
        </w:rPr>
        <w:t xml:space="preserve">, </w:t>
      </w:r>
      <w:r w:rsidR="0085645C" w:rsidRPr="000D7E13">
        <w:rPr>
          <w:rFonts w:ascii="Times New Roman" w:hAnsi="Times New Roman" w:cs="Times New Roman"/>
          <w:color w:val="000000"/>
          <w:sz w:val="28"/>
          <w:szCs w:val="28"/>
          <w:shd w:val="clear" w:color="auto" w:fill="FFFFFF"/>
        </w:rPr>
        <w:t xml:space="preserve">подтверждающей </w:t>
      </w:r>
      <w:r w:rsidR="00C43C16" w:rsidRPr="000D7E13">
        <w:rPr>
          <w:rFonts w:ascii="Times New Roman" w:hAnsi="Times New Roman" w:cs="Times New Roman"/>
          <w:color w:val="000000"/>
          <w:sz w:val="28"/>
          <w:szCs w:val="28"/>
          <w:shd w:val="clear" w:color="auto" w:fill="FFFFFF"/>
        </w:rPr>
        <w:t xml:space="preserve">его </w:t>
      </w:r>
      <w:r w:rsidR="0085645C" w:rsidRPr="000D7E13">
        <w:rPr>
          <w:rFonts w:ascii="Times New Roman" w:hAnsi="Times New Roman" w:cs="Times New Roman"/>
          <w:color w:val="000000"/>
          <w:sz w:val="28"/>
          <w:szCs w:val="28"/>
          <w:shd w:val="clear" w:color="auto" w:fill="FFFFFF"/>
        </w:rPr>
        <w:t>полномочия</w:t>
      </w:r>
      <w:r w:rsidRPr="00AA0701">
        <w:rPr>
          <w:rFonts w:ascii="Times New Roman" w:hAnsi="Times New Roman" w:cs="Times New Roman"/>
          <w:sz w:val="28"/>
        </w:rPr>
        <w:t>, для обозрения и самостоятельного изготовления кредитной организацией копии указанного документа</w:t>
      </w:r>
      <w:r w:rsidR="00AA0701" w:rsidRPr="00AA0701">
        <w:rPr>
          <w:rFonts w:ascii="Times New Roman" w:hAnsi="Times New Roman" w:cs="Times New Roman"/>
          <w:sz w:val="28"/>
          <w:szCs w:val="28"/>
        </w:rPr>
        <w:t>.</w:t>
      </w:r>
    </w:p>
    <w:p w:rsidR="002507B0" w:rsidRPr="000F6522" w:rsidRDefault="005D6529"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2507B0" w:rsidRPr="000F6522">
        <w:rPr>
          <w:rFonts w:ascii="Times New Roman" w:hAnsi="Times New Roman" w:cs="Times New Roman"/>
          <w:sz w:val="28"/>
          <w:szCs w:val="28"/>
        </w:rPr>
        <w:t>.2. Для регионального отделения политической партии:</w:t>
      </w:r>
    </w:p>
    <w:p w:rsidR="002507B0" w:rsidRPr="000F6522" w:rsidRDefault="00722CA1"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решение</w:t>
      </w:r>
      <w:r w:rsidR="002507B0" w:rsidRPr="000F6522">
        <w:rPr>
          <w:rFonts w:ascii="Times New Roman" w:hAnsi="Times New Roman" w:cs="Times New Roman"/>
          <w:sz w:val="28"/>
          <w:szCs w:val="28"/>
        </w:rPr>
        <w:t xml:space="preserve"> избирательной комиссии субъекта Российской Федерации об открытии специального избирательного счета, в котором указываются </w:t>
      </w:r>
      <w:r w:rsidR="00EE61B3">
        <w:rPr>
          <w:rFonts w:ascii="Times New Roman" w:hAnsi="Times New Roman" w:cs="Times New Roman"/>
          <w:sz w:val="28"/>
          <w:szCs w:val="28"/>
        </w:rPr>
        <w:t>наименование</w:t>
      </w:r>
      <w:r w:rsidR="00B6023B">
        <w:rPr>
          <w:rFonts w:ascii="Times New Roman" w:hAnsi="Times New Roman" w:cs="Times New Roman"/>
          <w:sz w:val="28"/>
          <w:szCs w:val="28"/>
        </w:rPr>
        <w:t>,</w:t>
      </w:r>
      <w:r w:rsidR="00EE61B3">
        <w:rPr>
          <w:rFonts w:ascii="Times New Roman" w:hAnsi="Times New Roman" w:cs="Times New Roman"/>
          <w:sz w:val="28"/>
          <w:szCs w:val="28"/>
        </w:rPr>
        <w:t xml:space="preserve"> </w:t>
      </w:r>
      <w:r w:rsidR="008873D7" w:rsidRPr="00454E9B">
        <w:rPr>
          <w:rFonts w:ascii="Times New Roman" w:hAnsi="Times New Roman" w:cs="Times New Roman"/>
          <w:bCs/>
          <w:color w:val="333333"/>
          <w:sz w:val="28"/>
          <w:szCs w:val="28"/>
        </w:rPr>
        <w:t>основной</w:t>
      </w:r>
      <w:r w:rsidR="008873D7" w:rsidRPr="00454E9B">
        <w:rPr>
          <w:rFonts w:ascii="Times New Roman" w:hAnsi="Times New Roman" w:cs="Times New Roman"/>
          <w:color w:val="333333"/>
          <w:sz w:val="28"/>
          <w:szCs w:val="28"/>
        </w:rPr>
        <w:t xml:space="preserve"> </w:t>
      </w:r>
      <w:r w:rsidR="008873D7" w:rsidRPr="00454E9B">
        <w:rPr>
          <w:rFonts w:ascii="Times New Roman" w:hAnsi="Times New Roman" w:cs="Times New Roman"/>
          <w:bCs/>
          <w:color w:val="333333"/>
          <w:sz w:val="28"/>
          <w:szCs w:val="28"/>
        </w:rPr>
        <w:t>государственный</w:t>
      </w:r>
      <w:r w:rsidR="008873D7" w:rsidRPr="00454E9B">
        <w:rPr>
          <w:rFonts w:ascii="Times New Roman" w:hAnsi="Times New Roman" w:cs="Times New Roman"/>
          <w:color w:val="333333"/>
          <w:sz w:val="28"/>
          <w:szCs w:val="28"/>
        </w:rPr>
        <w:t xml:space="preserve"> </w:t>
      </w:r>
      <w:r w:rsidR="008873D7" w:rsidRPr="00454E9B">
        <w:rPr>
          <w:rFonts w:ascii="Times New Roman" w:hAnsi="Times New Roman" w:cs="Times New Roman"/>
          <w:bCs/>
          <w:color w:val="333333"/>
          <w:sz w:val="28"/>
          <w:szCs w:val="28"/>
        </w:rPr>
        <w:t>регистрационный</w:t>
      </w:r>
      <w:r w:rsidR="008873D7" w:rsidRPr="00454E9B">
        <w:rPr>
          <w:rFonts w:ascii="Times New Roman" w:hAnsi="Times New Roman" w:cs="Times New Roman"/>
          <w:color w:val="333333"/>
          <w:sz w:val="28"/>
          <w:szCs w:val="28"/>
        </w:rPr>
        <w:t xml:space="preserve"> </w:t>
      </w:r>
      <w:r w:rsidR="008873D7" w:rsidRPr="00454E9B">
        <w:rPr>
          <w:rFonts w:ascii="Times New Roman" w:hAnsi="Times New Roman" w:cs="Times New Roman"/>
          <w:bCs/>
          <w:color w:val="333333"/>
          <w:sz w:val="28"/>
          <w:szCs w:val="28"/>
        </w:rPr>
        <w:t>номер</w:t>
      </w:r>
      <w:r w:rsidR="008873D7" w:rsidRPr="00454E9B">
        <w:rPr>
          <w:rFonts w:ascii="Times New Roman" w:hAnsi="Times New Roman" w:cs="Times New Roman"/>
          <w:sz w:val="28"/>
          <w:szCs w:val="28"/>
        </w:rPr>
        <w:t xml:space="preserve"> (ОГРН) </w:t>
      </w:r>
      <w:r w:rsidR="003A2F11" w:rsidRPr="005B4E56">
        <w:rPr>
          <w:rFonts w:ascii="Times New Roman" w:hAnsi="Times New Roman" w:cs="Times New Roman"/>
          <w:sz w:val="28"/>
          <w:szCs w:val="28"/>
        </w:rPr>
        <w:t xml:space="preserve">регионального отделения </w:t>
      </w:r>
      <w:r w:rsidR="008873D7" w:rsidRPr="005B4E56">
        <w:rPr>
          <w:rFonts w:ascii="Times New Roman" w:hAnsi="Times New Roman" w:cs="Times New Roman"/>
          <w:sz w:val="28"/>
          <w:szCs w:val="28"/>
        </w:rPr>
        <w:t>политической</w:t>
      </w:r>
      <w:r w:rsidR="008873D7" w:rsidRPr="00454E9B">
        <w:rPr>
          <w:rFonts w:ascii="Times New Roman" w:hAnsi="Times New Roman" w:cs="Times New Roman"/>
          <w:sz w:val="28"/>
          <w:szCs w:val="28"/>
        </w:rPr>
        <w:t xml:space="preserve"> партии, индивидуальный номер налогоплательщика (ИНН), код причины постановки на учет </w:t>
      </w:r>
      <w:r w:rsidR="007B794E" w:rsidRPr="00454E9B">
        <w:rPr>
          <w:rFonts w:ascii="Times New Roman" w:hAnsi="Times New Roman" w:cs="Times New Roman"/>
          <w:sz w:val="28"/>
          <w:szCs w:val="28"/>
        </w:rPr>
        <w:t xml:space="preserve">(КПП) </w:t>
      </w:r>
      <w:r w:rsidR="00EE61B3">
        <w:rPr>
          <w:rFonts w:ascii="Times New Roman" w:hAnsi="Times New Roman" w:cs="Times New Roman"/>
          <w:sz w:val="28"/>
          <w:szCs w:val="28"/>
        </w:rPr>
        <w:t xml:space="preserve">регионального отделения политической партии, </w:t>
      </w:r>
      <w:r w:rsidR="002507B0" w:rsidRPr="000F6522">
        <w:rPr>
          <w:rFonts w:ascii="Times New Roman" w:hAnsi="Times New Roman" w:cs="Times New Roman"/>
          <w:sz w:val="28"/>
          <w:szCs w:val="28"/>
        </w:rPr>
        <w:t>реквизиты кредитной организации;</w:t>
      </w:r>
    </w:p>
    <w:p w:rsidR="002507B0" w:rsidRDefault="00722CA1"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решение</w:t>
      </w:r>
      <w:r w:rsidR="002507B0" w:rsidRPr="000F6522">
        <w:rPr>
          <w:rFonts w:ascii="Times New Roman" w:hAnsi="Times New Roman" w:cs="Times New Roman"/>
          <w:sz w:val="28"/>
          <w:szCs w:val="28"/>
        </w:rPr>
        <w:t xml:space="preserve"> избирательной комиссии субъекта Российской Федерации о регистрации уполномоченного представителя регионального отделения политической партии по финансовым вопросам;</w:t>
      </w:r>
    </w:p>
    <w:p w:rsidR="00B2666D" w:rsidRPr="00454E9B" w:rsidRDefault="00722CA1"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карточка</w:t>
      </w:r>
      <w:r w:rsidR="00B2666D" w:rsidRPr="000F6522">
        <w:rPr>
          <w:rFonts w:ascii="Times New Roman" w:hAnsi="Times New Roman" w:cs="Times New Roman"/>
          <w:sz w:val="28"/>
          <w:szCs w:val="28"/>
        </w:rPr>
        <w:t xml:space="preserve"> с образцами подписей и оттиска печати, оформленн</w:t>
      </w:r>
      <w:r>
        <w:rPr>
          <w:rFonts w:ascii="Times New Roman" w:hAnsi="Times New Roman" w:cs="Times New Roman"/>
          <w:sz w:val="28"/>
          <w:szCs w:val="28"/>
        </w:rPr>
        <w:t>ая</w:t>
      </w:r>
      <w:r w:rsidR="00B2666D" w:rsidRPr="000F6522">
        <w:rPr>
          <w:rFonts w:ascii="Times New Roman" w:hAnsi="Times New Roman" w:cs="Times New Roman"/>
          <w:sz w:val="28"/>
          <w:szCs w:val="28"/>
        </w:rPr>
        <w:t xml:space="preserve"> в порядке, установленном нормативным актом Централь</w:t>
      </w:r>
      <w:r w:rsidR="00B2666D">
        <w:rPr>
          <w:rFonts w:ascii="Times New Roman" w:hAnsi="Times New Roman" w:cs="Times New Roman"/>
          <w:sz w:val="28"/>
          <w:szCs w:val="28"/>
        </w:rPr>
        <w:t xml:space="preserve">ного банка Российской Федерации </w:t>
      </w:r>
      <w:r w:rsidR="00B2666D" w:rsidRPr="00454E9B">
        <w:rPr>
          <w:rFonts w:ascii="Times New Roman" w:hAnsi="Times New Roman" w:cs="Times New Roman"/>
          <w:sz w:val="28"/>
          <w:szCs w:val="28"/>
        </w:rPr>
        <w:t xml:space="preserve">(в случае необходимости ее представления в соответствии с </w:t>
      </w:r>
      <w:r w:rsidR="00D92C22">
        <w:rPr>
          <w:rFonts w:ascii="Times New Roman" w:hAnsi="Times New Roman" w:cs="Times New Roman"/>
          <w:sz w:val="28"/>
          <w:szCs w:val="28"/>
        </w:rPr>
        <w:t xml:space="preserve">правилами </w:t>
      </w:r>
      <w:r w:rsidR="00B2666D" w:rsidRPr="00454E9B">
        <w:rPr>
          <w:rFonts w:ascii="Times New Roman" w:hAnsi="Times New Roman" w:cs="Times New Roman"/>
          <w:sz w:val="28"/>
          <w:szCs w:val="28"/>
        </w:rPr>
        <w:t>кредитной организации об открытии специального избирательного счета).</w:t>
      </w:r>
    </w:p>
    <w:p w:rsidR="00B2666D" w:rsidRPr="000F6522" w:rsidRDefault="00B2666D" w:rsidP="00E30067">
      <w:pPr>
        <w:pStyle w:val="ConsPlusNormal"/>
        <w:widowControl/>
        <w:spacing w:line="360" w:lineRule="auto"/>
        <w:jc w:val="both"/>
        <w:rPr>
          <w:rFonts w:ascii="Times New Roman" w:hAnsi="Times New Roman" w:cs="Times New Roman"/>
          <w:sz w:val="28"/>
          <w:szCs w:val="28"/>
        </w:rPr>
      </w:pPr>
      <w:r w:rsidRPr="00454E9B">
        <w:rPr>
          <w:rFonts w:ascii="Times New Roman" w:hAnsi="Times New Roman" w:cs="Times New Roman"/>
          <w:sz w:val="28"/>
          <w:szCs w:val="28"/>
        </w:rPr>
        <w:t xml:space="preserve">Указанные документы представляются при предъявлении уполномоченным представителем </w:t>
      </w:r>
      <w:r w:rsidR="00395B3A" w:rsidRPr="00454E9B">
        <w:rPr>
          <w:rFonts w:ascii="Times New Roman" w:hAnsi="Times New Roman" w:cs="Times New Roman"/>
          <w:sz w:val="28"/>
          <w:szCs w:val="28"/>
        </w:rPr>
        <w:t xml:space="preserve">регионального отделения </w:t>
      </w:r>
      <w:r w:rsidRPr="00454E9B">
        <w:rPr>
          <w:rFonts w:ascii="Times New Roman" w:hAnsi="Times New Roman" w:cs="Times New Roman"/>
          <w:sz w:val="28"/>
          <w:szCs w:val="28"/>
        </w:rPr>
        <w:t>политической партии по финансовым вопросам:</w:t>
      </w:r>
    </w:p>
    <w:p w:rsidR="00B2666D" w:rsidRPr="000F6522" w:rsidRDefault="00B2666D"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lastRenderedPageBreak/>
        <w:t xml:space="preserve">паспорта гражданина Российской Федерации </w:t>
      </w:r>
      <w:r w:rsidR="00025BD9" w:rsidRPr="000F6522">
        <w:rPr>
          <w:rFonts w:ascii="Times New Roman" w:hAnsi="Times New Roman" w:cs="Times New Roman"/>
          <w:sz w:val="28"/>
          <w:szCs w:val="28"/>
        </w:rPr>
        <w:t>либо документа, заменяющего паспорт гражданина</w:t>
      </w:r>
      <w:r w:rsidR="00025BD9">
        <w:rPr>
          <w:rFonts w:ascii="Times New Roman" w:hAnsi="Times New Roman" w:cs="Times New Roman"/>
          <w:sz w:val="28"/>
          <w:szCs w:val="28"/>
        </w:rPr>
        <w:t>,</w:t>
      </w:r>
      <w:r w:rsidR="00025BD9" w:rsidRPr="000F6522">
        <w:rPr>
          <w:rFonts w:ascii="Times New Roman" w:hAnsi="Times New Roman" w:cs="Times New Roman"/>
          <w:sz w:val="28"/>
        </w:rPr>
        <w:t xml:space="preserve"> </w:t>
      </w:r>
      <w:r w:rsidRPr="000F6522">
        <w:rPr>
          <w:rFonts w:ascii="Times New Roman" w:hAnsi="Times New Roman" w:cs="Times New Roman"/>
          <w:sz w:val="28"/>
        </w:rPr>
        <w:t xml:space="preserve">уполномоченного представителя </w:t>
      </w:r>
      <w:r w:rsidR="00412E7C">
        <w:rPr>
          <w:rFonts w:ascii="Times New Roman" w:hAnsi="Times New Roman" w:cs="Times New Roman"/>
          <w:sz w:val="28"/>
        </w:rPr>
        <w:t xml:space="preserve">регионального отделения </w:t>
      </w:r>
      <w:r w:rsidRPr="000F6522">
        <w:rPr>
          <w:rFonts w:ascii="Times New Roman" w:hAnsi="Times New Roman" w:cs="Times New Roman"/>
          <w:sz w:val="28"/>
        </w:rPr>
        <w:t>политической партии по финансовым вопросам</w:t>
      </w:r>
      <w:r w:rsidRPr="000F6522">
        <w:rPr>
          <w:rFonts w:ascii="Times New Roman" w:hAnsi="Times New Roman" w:cs="Times New Roman"/>
          <w:sz w:val="28"/>
          <w:szCs w:val="28"/>
        </w:rPr>
        <w:t>;</w:t>
      </w:r>
    </w:p>
    <w:p w:rsidR="00B2666D" w:rsidRPr="000F6522" w:rsidRDefault="00B2666D"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 xml:space="preserve">нотариально удостоверенной доверенности </w:t>
      </w:r>
      <w:r w:rsidRPr="00895AC5">
        <w:rPr>
          <w:rFonts w:ascii="Times New Roman" w:hAnsi="Times New Roman" w:cs="Times New Roman"/>
          <w:color w:val="000000"/>
          <w:sz w:val="28"/>
          <w:szCs w:val="28"/>
          <w:shd w:val="clear" w:color="auto" w:fill="FFFFFF"/>
        </w:rPr>
        <w:t>на имя</w:t>
      </w:r>
      <w:r w:rsidRPr="000F6522">
        <w:rPr>
          <w:rFonts w:ascii="Times New Roman" w:hAnsi="Times New Roman" w:cs="Times New Roman"/>
          <w:sz w:val="28"/>
        </w:rPr>
        <w:t xml:space="preserve"> уполномоченного представителя </w:t>
      </w:r>
      <w:r w:rsidR="00412E7C">
        <w:rPr>
          <w:rFonts w:ascii="Times New Roman" w:hAnsi="Times New Roman" w:cs="Times New Roman"/>
          <w:sz w:val="28"/>
        </w:rPr>
        <w:t xml:space="preserve">регионального отделения </w:t>
      </w:r>
      <w:r w:rsidRPr="000F6522">
        <w:rPr>
          <w:rFonts w:ascii="Times New Roman" w:hAnsi="Times New Roman" w:cs="Times New Roman"/>
          <w:sz w:val="28"/>
        </w:rPr>
        <w:t>политической партии по финансовым вопросам</w:t>
      </w:r>
      <w:r>
        <w:rPr>
          <w:rFonts w:ascii="Times New Roman" w:hAnsi="Times New Roman" w:cs="Times New Roman"/>
          <w:sz w:val="28"/>
        </w:rPr>
        <w:t xml:space="preserve">, </w:t>
      </w:r>
      <w:r w:rsidRPr="00895AC5">
        <w:rPr>
          <w:rFonts w:ascii="Times New Roman" w:hAnsi="Times New Roman" w:cs="Times New Roman"/>
          <w:color w:val="000000"/>
          <w:sz w:val="28"/>
          <w:szCs w:val="28"/>
          <w:shd w:val="clear" w:color="auto" w:fill="FFFFFF"/>
        </w:rPr>
        <w:t>подтверждающей его полномочия</w:t>
      </w:r>
      <w:r w:rsidRPr="00AA0701">
        <w:rPr>
          <w:rFonts w:ascii="Times New Roman" w:hAnsi="Times New Roman" w:cs="Times New Roman"/>
          <w:sz w:val="28"/>
        </w:rPr>
        <w:t>, для обозрения и самостоятельного изготовления кредитной организацией копии указанного документа</w:t>
      </w:r>
      <w:r w:rsidRPr="00AA0701">
        <w:rPr>
          <w:rFonts w:ascii="Times New Roman" w:hAnsi="Times New Roman" w:cs="Times New Roman"/>
          <w:sz w:val="28"/>
          <w:szCs w:val="28"/>
        </w:rPr>
        <w:t>.</w:t>
      </w:r>
    </w:p>
    <w:p w:rsidR="002507B0" w:rsidRPr="000F6522" w:rsidRDefault="002507B0"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1.</w:t>
      </w:r>
      <w:r w:rsidR="005D6529">
        <w:rPr>
          <w:rFonts w:ascii="Times New Roman" w:hAnsi="Times New Roman" w:cs="Times New Roman"/>
          <w:sz w:val="28"/>
          <w:szCs w:val="28"/>
        </w:rPr>
        <w:t>6</w:t>
      </w:r>
      <w:r w:rsidRPr="000F6522">
        <w:rPr>
          <w:rFonts w:ascii="Times New Roman" w:hAnsi="Times New Roman" w:cs="Times New Roman"/>
          <w:sz w:val="28"/>
          <w:szCs w:val="28"/>
        </w:rPr>
        <w:t>.3. Для кандидата:</w:t>
      </w:r>
    </w:p>
    <w:p w:rsidR="002507B0" w:rsidRPr="000F6522" w:rsidRDefault="00025BD9"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решение</w:t>
      </w:r>
      <w:r w:rsidR="002507B0" w:rsidRPr="000F6522">
        <w:rPr>
          <w:rFonts w:ascii="Times New Roman" w:hAnsi="Times New Roman" w:cs="Times New Roman"/>
          <w:sz w:val="28"/>
          <w:szCs w:val="28"/>
        </w:rPr>
        <w:t xml:space="preserve"> окружной избирательной комиссии об открытии специального избирательного счета, в котором указываются реквизиты кредитной организации</w:t>
      </w:r>
      <w:r w:rsidR="00CB6D17">
        <w:rPr>
          <w:rFonts w:ascii="Times New Roman" w:hAnsi="Times New Roman" w:cs="Times New Roman"/>
          <w:sz w:val="28"/>
          <w:szCs w:val="28"/>
        </w:rPr>
        <w:t>, а также идентификационный номер налогоплательщика (ИНН) кандидата, указанный им в заявлении о согласии баллотироваться</w:t>
      </w:r>
      <w:r w:rsidR="002507B0" w:rsidRPr="000F6522">
        <w:rPr>
          <w:rFonts w:ascii="Times New Roman" w:hAnsi="Times New Roman" w:cs="Times New Roman"/>
          <w:sz w:val="28"/>
          <w:szCs w:val="28"/>
        </w:rPr>
        <w:t>;</w:t>
      </w:r>
    </w:p>
    <w:p w:rsidR="002507B0" w:rsidRDefault="00025BD9"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решение</w:t>
      </w:r>
      <w:r w:rsidR="002507B0" w:rsidRPr="000F6522">
        <w:rPr>
          <w:rFonts w:ascii="Times New Roman" w:hAnsi="Times New Roman" w:cs="Times New Roman"/>
          <w:sz w:val="28"/>
          <w:szCs w:val="28"/>
        </w:rPr>
        <w:t xml:space="preserve"> окружной избирательной комиссии о регистрации уполномоченного представителя кандидата по финансовым вопросам (в</w:t>
      </w:r>
      <w:r w:rsidR="00293BDF">
        <w:rPr>
          <w:rFonts w:ascii="Times New Roman" w:hAnsi="Times New Roman" w:cs="Times New Roman"/>
          <w:sz w:val="28"/>
          <w:szCs w:val="28"/>
        </w:rPr>
        <w:t> </w:t>
      </w:r>
      <w:r w:rsidR="002507B0" w:rsidRPr="000F6522">
        <w:rPr>
          <w:rFonts w:ascii="Times New Roman" w:hAnsi="Times New Roman" w:cs="Times New Roman"/>
          <w:sz w:val="28"/>
          <w:szCs w:val="28"/>
        </w:rPr>
        <w:t>случае его назначения);</w:t>
      </w:r>
    </w:p>
    <w:p w:rsidR="00A64856" w:rsidRPr="00895AC5" w:rsidRDefault="00A64856"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карточк</w:t>
      </w:r>
      <w:r w:rsidR="00025BD9">
        <w:rPr>
          <w:rFonts w:ascii="Times New Roman" w:hAnsi="Times New Roman" w:cs="Times New Roman"/>
          <w:sz w:val="28"/>
          <w:szCs w:val="28"/>
        </w:rPr>
        <w:t>а</w:t>
      </w:r>
      <w:r w:rsidRPr="000F6522">
        <w:rPr>
          <w:rFonts w:ascii="Times New Roman" w:hAnsi="Times New Roman" w:cs="Times New Roman"/>
          <w:sz w:val="28"/>
          <w:szCs w:val="28"/>
        </w:rPr>
        <w:t xml:space="preserve"> с образцами подписей и оттиска печати, оформленн</w:t>
      </w:r>
      <w:r w:rsidR="00025BD9">
        <w:rPr>
          <w:rFonts w:ascii="Times New Roman" w:hAnsi="Times New Roman" w:cs="Times New Roman"/>
          <w:sz w:val="28"/>
          <w:szCs w:val="28"/>
        </w:rPr>
        <w:t>ая</w:t>
      </w:r>
      <w:r w:rsidRPr="000F6522">
        <w:rPr>
          <w:rFonts w:ascii="Times New Roman" w:hAnsi="Times New Roman" w:cs="Times New Roman"/>
          <w:sz w:val="28"/>
          <w:szCs w:val="28"/>
        </w:rPr>
        <w:t xml:space="preserve"> в порядке, установленном нормативным актом Центрального банка Российской Федерации</w:t>
      </w:r>
      <w:r>
        <w:rPr>
          <w:rFonts w:ascii="Times New Roman" w:hAnsi="Times New Roman" w:cs="Times New Roman"/>
          <w:sz w:val="28"/>
          <w:szCs w:val="28"/>
        </w:rPr>
        <w:t xml:space="preserve"> </w:t>
      </w:r>
      <w:r w:rsidRPr="00895AC5">
        <w:rPr>
          <w:rFonts w:ascii="Times New Roman" w:hAnsi="Times New Roman" w:cs="Times New Roman"/>
          <w:sz w:val="28"/>
          <w:szCs w:val="28"/>
        </w:rPr>
        <w:t xml:space="preserve">(в случае необходимости ее представления в соответствии с </w:t>
      </w:r>
      <w:r w:rsidR="00D92C22">
        <w:rPr>
          <w:rFonts w:ascii="Times New Roman" w:hAnsi="Times New Roman" w:cs="Times New Roman"/>
          <w:sz w:val="28"/>
          <w:szCs w:val="28"/>
        </w:rPr>
        <w:t xml:space="preserve">правилами </w:t>
      </w:r>
      <w:r w:rsidRPr="00895AC5">
        <w:rPr>
          <w:rFonts w:ascii="Times New Roman" w:hAnsi="Times New Roman" w:cs="Times New Roman"/>
          <w:sz w:val="28"/>
          <w:szCs w:val="28"/>
        </w:rPr>
        <w:t>кредитной организации об открытии спец</w:t>
      </w:r>
      <w:r w:rsidR="00E67B1F">
        <w:rPr>
          <w:rFonts w:ascii="Times New Roman" w:hAnsi="Times New Roman" w:cs="Times New Roman"/>
          <w:sz w:val="28"/>
          <w:szCs w:val="28"/>
        </w:rPr>
        <w:t>иального избирательного счета).</w:t>
      </w:r>
    </w:p>
    <w:p w:rsidR="00A64856" w:rsidRPr="000F6522" w:rsidRDefault="00A64856" w:rsidP="00E30067">
      <w:pPr>
        <w:pStyle w:val="ConsPlusNormal"/>
        <w:widowControl/>
        <w:spacing w:line="360" w:lineRule="auto"/>
        <w:jc w:val="both"/>
        <w:rPr>
          <w:rFonts w:ascii="Times New Roman" w:hAnsi="Times New Roman" w:cs="Times New Roman"/>
          <w:sz w:val="28"/>
          <w:szCs w:val="28"/>
        </w:rPr>
      </w:pPr>
      <w:r w:rsidRPr="00895AC5">
        <w:rPr>
          <w:rFonts w:ascii="Times New Roman" w:hAnsi="Times New Roman" w:cs="Times New Roman"/>
          <w:sz w:val="28"/>
          <w:szCs w:val="28"/>
        </w:rPr>
        <w:t xml:space="preserve">Указанные документы представляются при предъявлении </w:t>
      </w:r>
      <w:r w:rsidR="00525156" w:rsidRPr="00895AC5">
        <w:rPr>
          <w:rFonts w:ascii="Times New Roman" w:hAnsi="Times New Roman" w:cs="Times New Roman"/>
          <w:sz w:val="28"/>
          <w:szCs w:val="28"/>
        </w:rPr>
        <w:t xml:space="preserve">кандидатом </w:t>
      </w:r>
      <w:r w:rsidR="00913FFC" w:rsidRPr="00895AC5">
        <w:rPr>
          <w:rFonts w:ascii="Times New Roman" w:hAnsi="Times New Roman" w:cs="Times New Roman"/>
          <w:sz w:val="28"/>
          <w:szCs w:val="28"/>
        </w:rPr>
        <w:t xml:space="preserve">либо </w:t>
      </w:r>
      <w:r w:rsidRPr="00895AC5">
        <w:rPr>
          <w:rFonts w:ascii="Times New Roman" w:hAnsi="Times New Roman" w:cs="Times New Roman"/>
          <w:sz w:val="28"/>
          <w:szCs w:val="28"/>
        </w:rPr>
        <w:t xml:space="preserve">уполномоченным представителем </w:t>
      </w:r>
      <w:r w:rsidR="00913FFC" w:rsidRPr="00895AC5">
        <w:rPr>
          <w:rFonts w:ascii="Times New Roman" w:hAnsi="Times New Roman" w:cs="Times New Roman"/>
          <w:sz w:val="28"/>
          <w:szCs w:val="28"/>
        </w:rPr>
        <w:t>кандидата</w:t>
      </w:r>
      <w:r w:rsidRPr="00895AC5">
        <w:rPr>
          <w:rFonts w:ascii="Times New Roman" w:hAnsi="Times New Roman" w:cs="Times New Roman"/>
          <w:sz w:val="28"/>
          <w:szCs w:val="28"/>
        </w:rPr>
        <w:t xml:space="preserve"> по финансовым вопросам</w:t>
      </w:r>
      <w:r w:rsidR="00913FFC" w:rsidRPr="00895AC5">
        <w:rPr>
          <w:rFonts w:ascii="Times New Roman" w:hAnsi="Times New Roman" w:cs="Times New Roman"/>
          <w:sz w:val="28"/>
          <w:szCs w:val="28"/>
        </w:rPr>
        <w:t xml:space="preserve"> (в случае его назначения)</w:t>
      </w:r>
      <w:r w:rsidRPr="00895AC5">
        <w:rPr>
          <w:rFonts w:ascii="Times New Roman" w:hAnsi="Times New Roman" w:cs="Times New Roman"/>
          <w:sz w:val="28"/>
          <w:szCs w:val="28"/>
        </w:rPr>
        <w:t>:</w:t>
      </w:r>
    </w:p>
    <w:p w:rsidR="002507B0" w:rsidRPr="000F6522" w:rsidRDefault="002507B0"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 xml:space="preserve">паспорта гражданина Российской Федерации </w:t>
      </w:r>
      <w:r w:rsidR="00F840EC" w:rsidRPr="000F6522">
        <w:rPr>
          <w:rFonts w:ascii="Times New Roman" w:hAnsi="Times New Roman" w:cs="Times New Roman"/>
          <w:sz w:val="28"/>
          <w:szCs w:val="28"/>
        </w:rPr>
        <w:t>либо документа, заменяющего паспорт гражданина</w:t>
      </w:r>
      <w:r w:rsidR="00F840EC">
        <w:rPr>
          <w:rFonts w:ascii="Times New Roman" w:hAnsi="Times New Roman" w:cs="Times New Roman"/>
          <w:sz w:val="28"/>
          <w:szCs w:val="28"/>
        </w:rPr>
        <w:t>,</w:t>
      </w:r>
      <w:r w:rsidR="00F840EC" w:rsidRPr="000F6522">
        <w:rPr>
          <w:rFonts w:ascii="Times New Roman" w:hAnsi="Times New Roman" w:cs="Times New Roman"/>
          <w:sz w:val="28"/>
          <w:szCs w:val="28"/>
        </w:rPr>
        <w:t xml:space="preserve"> </w:t>
      </w:r>
      <w:r w:rsidRPr="000F6522">
        <w:rPr>
          <w:rFonts w:ascii="Times New Roman" w:hAnsi="Times New Roman" w:cs="Times New Roman"/>
          <w:sz w:val="28"/>
          <w:szCs w:val="28"/>
        </w:rPr>
        <w:t xml:space="preserve">кандидата либо </w:t>
      </w:r>
      <w:r w:rsidRPr="000F6522">
        <w:rPr>
          <w:rFonts w:ascii="Times New Roman" w:hAnsi="Times New Roman" w:cs="Times New Roman"/>
          <w:sz w:val="28"/>
        </w:rPr>
        <w:t>уполномоченного представителя кандидата по финансовым вопросам</w:t>
      </w:r>
      <w:r w:rsidR="00284E05">
        <w:rPr>
          <w:rFonts w:ascii="Times New Roman" w:hAnsi="Times New Roman" w:cs="Times New Roman"/>
          <w:sz w:val="28"/>
          <w:szCs w:val="28"/>
        </w:rPr>
        <w:t xml:space="preserve"> (в </w:t>
      </w:r>
      <w:r w:rsidRPr="000F6522">
        <w:rPr>
          <w:rFonts w:ascii="Times New Roman" w:hAnsi="Times New Roman" w:cs="Times New Roman"/>
          <w:sz w:val="28"/>
          <w:szCs w:val="28"/>
        </w:rPr>
        <w:t>случае его назначения);</w:t>
      </w:r>
    </w:p>
    <w:p w:rsidR="002507B0" w:rsidRPr="000F6522" w:rsidRDefault="002507B0"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 xml:space="preserve">нотариально удостоверенной доверенности </w:t>
      </w:r>
      <w:r w:rsidRPr="000F6522">
        <w:rPr>
          <w:rFonts w:ascii="Times New Roman" w:hAnsi="Times New Roman" w:cs="Times New Roman"/>
          <w:sz w:val="28"/>
        </w:rPr>
        <w:t>уполномоченного представителя кандидата по финансовым вопросам</w:t>
      </w:r>
      <w:r w:rsidRPr="000F6522">
        <w:rPr>
          <w:rFonts w:ascii="Times New Roman" w:hAnsi="Times New Roman" w:cs="Times New Roman"/>
          <w:sz w:val="28"/>
          <w:szCs w:val="28"/>
        </w:rPr>
        <w:t xml:space="preserve"> (в случае его назначения)</w:t>
      </w:r>
      <w:r w:rsidRPr="000F6522">
        <w:rPr>
          <w:rFonts w:ascii="Times New Roman" w:hAnsi="Times New Roman" w:cs="Times New Roman"/>
          <w:sz w:val="28"/>
        </w:rPr>
        <w:t xml:space="preserve"> </w:t>
      </w:r>
      <w:r w:rsidRPr="000F6522">
        <w:rPr>
          <w:rFonts w:ascii="Times New Roman" w:hAnsi="Times New Roman" w:cs="Times New Roman"/>
          <w:sz w:val="28"/>
        </w:rPr>
        <w:lastRenderedPageBreak/>
        <w:t>для обозрения и самостоятельного изготовления кредитной организацией копии указанного документа</w:t>
      </w:r>
      <w:r w:rsidR="00284E05">
        <w:rPr>
          <w:rFonts w:ascii="Times New Roman" w:hAnsi="Times New Roman" w:cs="Times New Roman"/>
          <w:sz w:val="28"/>
        </w:rPr>
        <w:t>.</w:t>
      </w:r>
    </w:p>
    <w:p w:rsidR="006D38D9" w:rsidRPr="00BE5143" w:rsidRDefault="005D6529"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color w:val="252C2F"/>
          <w:sz w:val="28"/>
          <w:szCs w:val="28"/>
        </w:rPr>
        <w:t>1.7.</w:t>
      </w:r>
      <w:r w:rsidR="00E30067">
        <w:rPr>
          <w:rFonts w:ascii="Times New Roman" w:hAnsi="Times New Roman" w:cs="Times New Roman"/>
          <w:color w:val="252C2F"/>
          <w:sz w:val="28"/>
          <w:szCs w:val="28"/>
        </w:rPr>
        <w:t> </w:t>
      </w:r>
      <w:r w:rsidR="007757CA">
        <w:rPr>
          <w:rFonts w:ascii="Times New Roman" w:hAnsi="Times New Roman" w:cs="Times New Roman"/>
          <w:color w:val="252C2F"/>
          <w:sz w:val="28"/>
          <w:szCs w:val="28"/>
        </w:rPr>
        <w:t>Д</w:t>
      </w:r>
      <w:r w:rsidR="006D38D9" w:rsidRPr="00BE5143">
        <w:rPr>
          <w:rFonts w:ascii="Times New Roman" w:hAnsi="Times New Roman" w:cs="Times New Roman"/>
          <w:color w:val="252C2F"/>
          <w:sz w:val="28"/>
          <w:szCs w:val="28"/>
        </w:rPr>
        <w:t xml:space="preserve">окументы, представленные </w:t>
      </w:r>
      <w:r w:rsidR="00BE5143">
        <w:rPr>
          <w:rFonts w:ascii="Times New Roman" w:hAnsi="Times New Roman" w:cs="Times New Roman"/>
          <w:color w:val="252C2F"/>
          <w:sz w:val="28"/>
          <w:szCs w:val="28"/>
        </w:rPr>
        <w:t>в</w:t>
      </w:r>
      <w:r w:rsidR="006D38D9" w:rsidRPr="00BE5143">
        <w:rPr>
          <w:rFonts w:ascii="Times New Roman" w:hAnsi="Times New Roman" w:cs="Times New Roman"/>
          <w:color w:val="252C2F"/>
          <w:sz w:val="28"/>
          <w:szCs w:val="28"/>
        </w:rPr>
        <w:t xml:space="preserve"> кредитную организацию </w:t>
      </w:r>
      <w:r w:rsidR="00E66006">
        <w:rPr>
          <w:rFonts w:ascii="Times New Roman" w:hAnsi="Times New Roman" w:cs="Times New Roman"/>
          <w:color w:val="252C2F"/>
          <w:sz w:val="28"/>
          <w:szCs w:val="28"/>
        </w:rPr>
        <w:t xml:space="preserve">уполномоченным представителем </w:t>
      </w:r>
      <w:r w:rsidR="00410B65">
        <w:rPr>
          <w:rFonts w:ascii="Times New Roman" w:hAnsi="Times New Roman" w:cs="Times New Roman"/>
          <w:color w:val="252C2F"/>
          <w:sz w:val="28"/>
          <w:szCs w:val="28"/>
        </w:rPr>
        <w:t>политической партии по финансовым вопросам, уполномоченным представителем регионального отделения политической партии по финансовым вопросам</w:t>
      </w:r>
      <w:r w:rsidR="00CA135F">
        <w:rPr>
          <w:rFonts w:ascii="Times New Roman" w:hAnsi="Times New Roman" w:cs="Times New Roman"/>
          <w:color w:val="252C2F"/>
          <w:sz w:val="28"/>
          <w:szCs w:val="28"/>
        </w:rPr>
        <w:t>, кандидатом либо уполномоченным представителем канд</w:t>
      </w:r>
      <w:r w:rsidR="009E3014">
        <w:rPr>
          <w:rFonts w:ascii="Times New Roman" w:hAnsi="Times New Roman" w:cs="Times New Roman"/>
          <w:color w:val="252C2F"/>
          <w:sz w:val="28"/>
          <w:szCs w:val="28"/>
        </w:rPr>
        <w:t>идата по финансовым вопросам (в</w:t>
      </w:r>
      <w:r w:rsidR="0061343C">
        <w:rPr>
          <w:rFonts w:ascii="Times New Roman" w:hAnsi="Times New Roman" w:cs="Times New Roman"/>
          <w:color w:val="252C2F"/>
          <w:sz w:val="28"/>
          <w:szCs w:val="28"/>
        </w:rPr>
        <w:t> </w:t>
      </w:r>
      <w:r w:rsidR="00CA135F">
        <w:rPr>
          <w:rFonts w:ascii="Times New Roman" w:hAnsi="Times New Roman" w:cs="Times New Roman"/>
          <w:color w:val="252C2F"/>
          <w:sz w:val="28"/>
          <w:szCs w:val="28"/>
        </w:rPr>
        <w:t>случае его назначения)</w:t>
      </w:r>
      <w:r w:rsidR="00E66006">
        <w:rPr>
          <w:rFonts w:ascii="Times New Roman" w:hAnsi="Times New Roman" w:cs="Times New Roman"/>
          <w:color w:val="252C2F"/>
          <w:sz w:val="28"/>
          <w:szCs w:val="28"/>
        </w:rPr>
        <w:t xml:space="preserve"> </w:t>
      </w:r>
      <w:r w:rsidR="006D38D9" w:rsidRPr="00BE5143">
        <w:rPr>
          <w:rFonts w:ascii="Times New Roman" w:hAnsi="Times New Roman" w:cs="Times New Roman"/>
          <w:color w:val="252C2F"/>
          <w:sz w:val="28"/>
          <w:szCs w:val="28"/>
        </w:rPr>
        <w:t xml:space="preserve">для открытия </w:t>
      </w:r>
      <w:r w:rsidR="005E3993">
        <w:rPr>
          <w:rFonts w:ascii="Times New Roman" w:hAnsi="Times New Roman" w:cs="Times New Roman"/>
          <w:color w:val="252C2F"/>
          <w:sz w:val="28"/>
          <w:szCs w:val="28"/>
        </w:rPr>
        <w:t>с</w:t>
      </w:r>
      <w:r w:rsidR="00A25136">
        <w:rPr>
          <w:rFonts w:ascii="Times New Roman" w:hAnsi="Times New Roman" w:cs="Times New Roman"/>
          <w:color w:val="252C2F"/>
          <w:sz w:val="28"/>
          <w:szCs w:val="28"/>
        </w:rPr>
        <w:t xml:space="preserve">пециального избирательного </w:t>
      </w:r>
      <w:r w:rsidR="006D38D9" w:rsidRPr="00BE5143">
        <w:rPr>
          <w:rFonts w:ascii="Times New Roman" w:hAnsi="Times New Roman" w:cs="Times New Roman"/>
          <w:color w:val="252C2F"/>
          <w:sz w:val="28"/>
          <w:szCs w:val="28"/>
        </w:rPr>
        <w:t>счета</w:t>
      </w:r>
      <w:r w:rsidR="00A25136">
        <w:rPr>
          <w:rFonts w:ascii="Times New Roman" w:hAnsi="Times New Roman" w:cs="Times New Roman"/>
          <w:color w:val="252C2F"/>
          <w:sz w:val="28"/>
          <w:szCs w:val="28"/>
        </w:rPr>
        <w:t>,</w:t>
      </w:r>
      <w:r w:rsidR="00C47271">
        <w:rPr>
          <w:rFonts w:ascii="Times New Roman" w:hAnsi="Times New Roman" w:cs="Times New Roman"/>
          <w:color w:val="252C2F"/>
          <w:sz w:val="28"/>
          <w:szCs w:val="28"/>
        </w:rPr>
        <w:t xml:space="preserve"> помещаются в юридическое дело и хранятся</w:t>
      </w:r>
      <w:r w:rsidR="00342EF9">
        <w:rPr>
          <w:rFonts w:ascii="Times New Roman" w:hAnsi="Times New Roman" w:cs="Times New Roman"/>
          <w:color w:val="252C2F"/>
          <w:sz w:val="28"/>
          <w:szCs w:val="28"/>
        </w:rPr>
        <w:t xml:space="preserve"> банком в течение всего срока действия договора специального избирательного счета.</w:t>
      </w:r>
      <w:r w:rsidR="00AE14E9">
        <w:rPr>
          <w:rFonts w:ascii="Times New Roman" w:hAnsi="Times New Roman" w:cs="Times New Roman"/>
          <w:color w:val="252C2F"/>
          <w:sz w:val="28"/>
          <w:szCs w:val="28"/>
        </w:rPr>
        <w:t xml:space="preserve"> </w:t>
      </w:r>
    </w:p>
    <w:p w:rsidR="005812F2" w:rsidRPr="000F6522" w:rsidRDefault="002507B0" w:rsidP="00E30067">
      <w:pPr>
        <w:pStyle w:val="ConsPlusNormal"/>
        <w:widowControl/>
        <w:spacing w:line="360" w:lineRule="auto"/>
        <w:jc w:val="both"/>
        <w:rPr>
          <w:rFonts w:ascii="Times New Roman" w:hAnsi="Times New Roman" w:cs="Times New Roman"/>
          <w:spacing w:val="-3"/>
          <w:sz w:val="28"/>
          <w:szCs w:val="28"/>
        </w:rPr>
      </w:pPr>
      <w:r w:rsidRPr="000F6522">
        <w:rPr>
          <w:rFonts w:ascii="Times New Roman" w:hAnsi="Times New Roman" w:cs="Times New Roman"/>
          <w:sz w:val="28"/>
          <w:szCs w:val="28"/>
        </w:rPr>
        <w:t>1.</w:t>
      </w:r>
      <w:r w:rsidR="00CB65A4">
        <w:rPr>
          <w:rFonts w:ascii="Times New Roman" w:hAnsi="Times New Roman" w:cs="Times New Roman"/>
          <w:sz w:val="28"/>
          <w:szCs w:val="28"/>
        </w:rPr>
        <w:t>8</w:t>
      </w:r>
      <w:r w:rsidR="009D19AC" w:rsidRPr="000F6522">
        <w:rPr>
          <w:rFonts w:ascii="Times New Roman" w:hAnsi="Times New Roman" w:cs="Times New Roman"/>
          <w:sz w:val="28"/>
          <w:szCs w:val="28"/>
        </w:rPr>
        <w:t>. </w:t>
      </w:r>
      <w:r w:rsidR="005812F2" w:rsidRPr="000F6522">
        <w:rPr>
          <w:rFonts w:ascii="Times New Roman" w:hAnsi="Times New Roman" w:cs="Times New Roman"/>
          <w:spacing w:val="-3"/>
          <w:sz w:val="28"/>
          <w:szCs w:val="28"/>
        </w:rPr>
        <w:t xml:space="preserve">Политическая партия, региональное отделение </w:t>
      </w:r>
      <w:r w:rsidR="002608AD" w:rsidRPr="000F6522">
        <w:rPr>
          <w:rFonts w:ascii="Times New Roman" w:hAnsi="Times New Roman" w:cs="Times New Roman"/>
          <w:spacing w:val="-3"/>
          <w:sz w:val="28"/>
          <w:szCs w:val="28"/>
        </w:rPr>
        <w:t xml:space="preserve">политической партии, кандидат </w:t>
      </w:r>
      <w:r w:rsidR="005812F2" w:rsidRPr="000F6522">
        <w:rPr>
          <w:rFonts w:ascii="Times New Roman" w:hAnsi="Times New Roman" w:cs="Times New Roman"/>
          <w:spacing w:val="-3"/>
          <w:sz w:val="28"/>
          <w:szCs w:val="28"/>
        </w:rPr>
        <w:t>сообщают соответственно в Центральную избирательную комиссию Российской Федерации, избирательную комиссию субъекта Российской Федерации</w:t>
      </w:r>
      <w:r w:rsidR="00714EDA" w:rsidRPr="000F6522">
        <w:rPr>
          <w:rFonts w:ascii="Times New Roman" w:hAnsi="Times New Roman" w:cs="Times New Roman"/>
          <w:spacing w:val="-3"/>
          <w:sz w:val="28"/>
          <w:szCs w:val="28"/>
        </w:rPr>
        <w:t>, окружную избирательную комиссию</w:t>
      </w:r>
      <w:r w:rsidR="005812F2" w:rsidRPr="000F6522">
        <w:rPr>
          <w:rFonts w:ascii="Times New Roman" w:hAnsi="Times New Roman" w:cs="Times New Roman"/>
          <w:spacing w:val="-3"/>
          <w:sz w:val="28"/>
          <w:szCs w:val="28"/>
        </w:rPr>
        <w:t xml:space="preserve"> по установленной Порядком форме (прилагается) реквизиты специального избирательного счета </w:t>
      </w:r>
      <w:r w:rsidR="000A6DD2" w:rsidRPr="000F6522">
        <w:rPr>
          <w:rFonts w:ascii="Times New Roman" w:hAnsi="Times New Roman" w:cs="Times New Roman"/>
          <w:spacing w:val="-3"/>
          <w:sz w:val="28"/>
          <w:szCs w:val="28"/>
        </w:rPr>
        <w:t>не позднее</w:t>
      </w:r>
      <w:r w:rsidR="00E63FF8" w:rsidRPr="000F6522">
        <w:rPr>
          <w:rFonts w:ascii="Times New Roman" w:hAnsi="Times New Roman" w:cs="Times New Roman"/>
          <w:spacing w:val="-3"/>
          <w:sz w:val="28"/>
          <w:szCs w:val="28"/>
        </w:rPr>
        <w:t xml:space="preserve"> чем через</w:t>
      </w:r>
      <w:r w:rsidR="00187DDC" w:rsidRPr="000F6522">
        <w:rPr>
          <w:rFonts w:ascii="Times New Roman" w:hAnsi="Times New Roman" w:cs="Times New Roman"/>
          <w:spacing w:val="-3"/>
          <w:sz w:val="28"/>
          <w:szCs w:val="28"/>
        </w:rPr>
        <w:t xml:space="preserve"> три дня</w:t>
      </w:r>
      <w:r w:rsidR="005812F2" w:rsidRPr="000F6522">
        <w:rPr>
          <w:rFonts w:ascii="Times New Roman" w:hAnsi="Times New Roman" w:cs="Times New Roman"/>
          <w:spacing w:val="-3"/>
          <w:sz w:val="28"/>
          <w:szCs w:val="28"/>
        </w:rPr>
        <w:t xml:space="preserve"> со дня его открытия.</w:t>
      </w:r>
    </w:p>
    <w:p w:rsidR="005812F2" w:rsidRPr="000F6522" w:rsidRDefault="0056354D"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1.9</w:t>
      </w:r>
      <w:r w:rsidR="005812F2" w:rsidRPr="000F6522">
        <w:rPr>
          <w:rFonts w:ascii="Times New Roman" w:hAnsi="Times New Roman" w:cs="Times New Roman"/>
          <w:sz w:val="28"/>
          <w:szCs w:val="28"/>
        </w:rPr>
        <w:t xml:space="preserve">. Плата за услуги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w:t>
      </w:r>
      <w:r w:rsidR="00830E55" w:rsidRPr="000F6522">
        <w:rPr>
          <w:rFonts w:ascii="Times New Roman" w:hAnsi="Times New Roman" w:cs="Times New Roman"/>
          <w:sz w:val="28"/>
          <w:szCs w:val="28"/>
        </w:rPr>
        <w:t>кредитной организацией</w:t>
      </w:r>
      <w:r w:rsidR="005812F2" w:rsidRPr="000F6522">
        <w:rPr>
          <w:rFonts w:ascii="Times New Roman" w:hAnsi="Times New Roman" w:cs="Times New Roman"/>
          <w:sz w:val="28"/>
          <w:szCs w:val="28"/>
        </w:rPr>
        <w:t xml:space="preserve"> не начисляются и не выплачиваются. Все </w:t>
      </w:r>
      <w:r w:rsidR="00C40369" w:rsidRPr="000F6522">
        <w:rPr>
          <w:rFonts w:ascii="Times New Roman" w:hAnsi="Times New Roman" w:cs="Times New Roman"/>
          <w:sz w:val="28"/>
          <w:szCs w:val="28"/>
        </w:rPr>
        <w:t xml:space="preserve">денежные </w:t>
      </w:r>
      <w:r w:rsidR="005812F2" w:rsidRPr="000F6522">
        <w:rPr>
          <w:rFonts w:ascii="Times New Roman" w:hAnsi="Times New Roman" w:cs="Times New Roman"/>
          <w:sz w:val="28"/>
          <w:szCs w:val="28"/>
        </w:rPr>
        <w:t>средства зачисляются на специальный избирательный счет в валюте Российской Федерации.</w:t>
      </w:r>
    </w:p>
    <w:p w:rsidR="005C1C7E" w:rsidRDefault="005C1C7E" w:rsidP="005C1C7E">
      <w:pPr>
        <w:pStyle w:val="ConsPlusNormal"/>
        <w:widowControl/>
        <w:jc w:val="both"/>
        <w:rPr>
          <w:rFonts w:ascii="Times New Roman" w:hAnsi="Times New Roman" w:cs="Times New Roman"/>
          <w:sz w:val="28"/>
          <w:szCs w:val="28"/>
        </w:rPr>
      </w:pPr>
    </w:p>
    <w:p w:rsidR="005812F2" w:rsidRPr="000F6522" w:rsidRDefault="005812F2" w:rsidP="005C1C7E">
      <w:pPr>
        <w:pStyle w:val="ConsPlusNormal"/>
        <w:widowControl/>
        <w:spacing w:after="120" w:line="360" w:lineRule="auto"/>
        <w:ind w:firstLine="0"/>
        <w:jc w:val="center"/>
        <w:rPr>
          <w:rFonts w:ascii="Times New Roman" w:hAnsi="Times New Roman" w:cs="Times New Roman"/>
          <w:b/>
          <w:bCs/>
          <w:sz w:val="28"/>
          <w:szCs w:val="28"/>
        </w:rPr>
      </w:pPr>
      <w:r w:rsidRPr="000F6522">
        <w:rPr>
          <w:rFonts w:ascii="Times New Roman" w:hAnsi="Times New Roman" w:cs="Times New Roman"/>
          <w:b/>
          <w:bCs/>
          <w:sz w:val="28"/>
          <w:szCs w:val="28"/>
        </w:rPr>
        <w:t xml:space="preserve">2. Ведение специального избирательного счета </w:t>
      </w:r>
    </w:p>
    <w:p w:rsidR="004D7880" w:rsidRPr="007E15D6" w:rsidRDefault="007E15D6"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E30067">
        <w:rPr>
          <w:rFonts w:ascii="Times New Roman" w:hAnsi="Times New Roman" w:cs="Times New Roman"/>
          <w:sz w:val="28"/>
          <w:szCs w:val="28"/>
        </w:rPr>
        <w:t> </w:t>
      </w:r>
      <w:r w:rsidR="004D7880" w:rsidRPr="007E15D6">
        <w:rPr>
          <w:rFonts w:ascii="Times New Roman" w:hAnsi="Times New Roman" w:cs="Times New Roman"/>
          <w:sz w:val="28"/>
          <w:szCs w:val="28"/>
        </w:rPr>
        <w:t xml:space="preserve">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w:t>
      </w:r>
      <w:r w:rsidR="004D7880" w:rsidRPr="007E15D6">
        <w:rPr>
          <w:rFonts w:ascii="Times New Roman" w:hAnsi="Times New Roman" w:cs="Times New Roman"/>
          <w:sz w:val="28"/>
          <w:szCs w:val="28"/>
        </w:rPr>
        <w:lastRenderedPageBreak/>
        <w:t>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894EB0" w:rsidRDefault="00894EB0"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Pr="000F6522">
        <w:rPr>
          <w:rFonts w:ascii="Times New Roman" w:hAnsi="Times New Roman" w:cs="Times New Roman"/>
          <w:sz w:val="28"/>
          <w:szCs w:val="28"/>
        </w:rPr>
        <w:t>.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w:t>
      </w:r>
      <w:r>
        <w:rPr>
          <w:rFonts w:ascii="Times New Roman" w:hAnsi="Times New Roman" w:cs="Times New Roman"/>
          <w:sz w:val="28"/>
          <w:szCs w:val="28"/>
        </w:rPr>
        <w:t xml:space="preserve"> </w:t>
      </w:r>
      <w:r w:rsidRPr="00477B6A">
        <w:rPr>
          <w:rFonts w:ascii="Times New Roman" w:hAnsi="Times New Roman" w:cs="Times New Roman"/>
          <w:sz w:val="28"/>
          <w:szCs w:val="28"/>
        </w:rPr>
        <w:t>гражданина Российской Федерации</w:t>
      </w:r>
      <w:r w:rsidRPr="000F6522">
        <w:rPr>
          <w:rFonts w:ascii="Times New Roman" w:hAnsi="Times New Roman" w:cs="Times New Roman"/>
          <w:sz w:val="28"/>
          <w:szCs w:val="28"/>
        </w:rPr>
        <w:t xml:space="preserve"> или документа, заменяющего паспорт гражданина. </w:t>
      </w:r>
    </w:p>
    <w:p w:rsidR="00894EB0" w:rsidRDefault="00894EB0"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При внесении добровольн</w:t>
      </w:r>
      <w:r>
        <w:rPr>
          <w:rFonts w:ascii="Times New Roman" w:hAnsi="Times New Roman" w:cs="Times New Roman"/>
          <w:sz w:val="28"/>
          <w:szCs w:val="28"/>
        </w:rPr>
        <w:t>ого</w:t>
      </w:r>
      <w:r w:rsidRPr="000F6522">
        <w:rPr>
          <w:rFonts w:ascii="Times New Roman" w:hAnsi="Times New Roman" w:cs="Times New Roman"/>
          <w:sz w:val="28"/>
          <w:szCs w:val="28"/>
        </w:rPr>
        <w:t xml:space="preserve"> пожертвовани</w:t>
      </w:r>
      <w:r>
        <w:rPr>
          <w:rFonts w:ascii="Times New Roman" w:hAnsi="Times New Roman" w:cs="Times New Roman"/>
          <w:sz w:val="28"/>
          <w:szCs w:val="28"/>
        </w:rPr>
        <w:t>я</w:t>
      </w:r>
      <w:r w:rsidRPr="000F6522">
        <w:rPr>
          <w:rFonts w:ascii="Times New Roman" w:hAnsi="Times New Roman" w:cs="Times New Roman"/>
          <w:sz w:val="28"/>
          <w:szCs w:val="28"/>
        </w:rPr>
        <w:t xml:space="preserve"> гражданин в </w:t>
      </w:r>
      <w:r w:rsidRPr="00477B6A">
        <w:rPr>
          <w:rFonts w:ascii="Times New Roman" w:hAnsi="Times New Roman" w:cs="Times New Roman"/>
          <w:sz w:val="28"/>
          <w:szCs w:val="28"/>
        </w:rPr>
        <w:t>платежном документе (распоряжении о переводе денежных средств) (далее – платежный документ (распоряжение)</w:t>
      </w:r>
      <w:r>
        <w:rPr>
          <w:rFonts w:ascii="Times New Roman" w:hAnsi="Times New Roman" w:cs="Times New Roman"/>
          <w:sz w:val="28"/>
          <w:szCs w:val="28"/>
        </w:rPr>
        <w:t xml:space="preserve"> указывает </w:t>
      </w:r>
      <w:r w:rsidRPr="000F6522">
        <w:rPr>
          <w:rFonts w:ascii="Times New Roman" w:hAnsi="Times New Roman" w:cs="Times New Roman"/>
          <w:sz w:val="28"/>
          <w:szCs w:val="28"/>
        </w:rPr>
        <w:t>следующие сведения о себе: фамилию, имя и отчество</w:t>
      </w:r>
      <w:r>
        <w:rPr>
          <w:rFonts w:ascii="Times New Roman" w:hAnsi="Times New Roman" w:cs="Times New Roman"/>
          <w:sz w:val="28"/>
          <w:szCs w:val="28"/>
        </w:rPr>
        <w:t xml:space="preserve"> </w:t>
      </w:r>
      <w:r w:rsidRPr="00477B6A">
        <w:rPr>
          <w:rFonts w:ascii="Times New Roman" w:hAnsi="Times New Roman" w:cs="Times New Roman"/>
          <w:sz w:val="28"/>
          <w:szCs w:val="28"/>
        </w:rPr>
        <w:t>(при наличии)</w:t>
      </w:r>
      <w:r w:rsidR="006976B6">
        <w:rPr>
          <w:rFonts w:ascii="Times New Roman" w:hAnsi="Times New Roman" w:cs="Times New Roman"/>
          <w:sz w:val="28"/>
          <w:szCs w:val="28"/>
        </w:rPr>
        <w:t>.</w:t>
      </w:r>
      <w:r>
        <w:rPr>
          <w:rFonts w:ascii="Times New Roman" w:hAnsi="Times New Roman" w:cs="Times New Roman"/>
          <w:sz w:val="28"/>
          <w:szCs w:val="28"/>
        </w:rPr>
        <w:t xml:space="preserve"> </w:t>
      </w:r>
      <w:r w:rsidR="006976B6">
        <w:rPr>
          <w:rFonts w:ascii="Times New Roman" w:hAnsi="Times New Roman" w:cs="Times New Roman"/>
          <w:sz w:val="28"/>
          <w:szCs w:val="28"/>
        </w:rPr>
        <w:t xml:space="preserve">В </w:t>
      </w:r>
      <w:r w:rsidRPr="000F6522">
        <w:rPr>
          <w:rFonts w:ascii="Times New Roman" w:hAnsi="Times New Roman" w:cs="Times New Roman"/>
          <w:sz w:val="28"/>
          <w:szCs w:val="28"/>
        </w:rPr>
        <w:t xml:space="preserve">реквизите «Назначение платежа» </w:t>
      </w:r>
      <w:r w:rsidRPr="00477B6A">
        <w:rPr>
          <w:rFonts w:ascii="Times New Roman" w:hAnsi="Times New Roman" w:cs="Times New Roman"/>
          <w:sz w:val="28"/>
          <w:szCs w:val="28"/>
        </w:rPr>
        <w:t>платежного документа (распоряжения)</w:t>
      </w:r>
      <w:r w:rsidRPr="00CC7810">
        <w:rPr>
          <w:rFonts w:ascii="Times New Roman" w:hAnsi="Times New Roman" w:cs="Times New Roman"/>
          <w:sz w:val="28"/>
          <w:szCs w:val="28"/>
        </w:rPr>
        <w:t xml:space="preserve"> </w:t>
      </w:r>
      <w:r w:rsidRPr="000F6522">
        <w:rPr>
          <w:rFonts w:ascii="Times New Roman" w:hAnsi="Times New Roman" w:cs="Times New Roman"/>
          <w:sz w:val="28"/>
          <w:szCs w:val="28"/>
        </w:rPr>
        <w:t>указыва</w:t>
      </w:r>
      <w:r>
        <w:rPr>
          <w:rFonts w:ascii="Times New Roman" w:hAnsi="Times New Roman" w:cs="Times New Roman"/>
          <w:sz w:val="28"/>
          <w:szCs w:val="28"/>
        </w:rPr>
        <w:t>ю</w:t>
      </w:r>
      <w:r w:rsidRPr="000F6522">
        <w:rPr>
          <w:rFonts w:ascii="Times New Roman" w:hAnsi="Times New Roman" w:cs="Times New Roman"/>
          <w:sz w:val="28"/>
          <w:szCs w:val="28"/>
        </w:rPr>
        <w:t>т</w:t>
      </w:r>
      <w:r>
        <w:rPr>
          <w:rFonts w:ascii="Times New Roman" w:hAnsi="Times New Roman" w:cs="Times New Roman"/>
          <w:sz w:val="28"/>
          <w:szCs w:val="28"/>
        </w:rPr>
        <w:t>ся</w:t>
      </w:r>
      <w:r w:rsidRPr="000F6522">
        <w:rPr>
          <w:rFonts w:ascii="Times New Roman" w:hAnsi="Times New Roman" w:cs="Times New Roman"/>
          <w:sz w:val="28"/>
          <w:szCs w:val="28"/>
        </w:rPr>
        <w:t xml:space="preserve"> </w:t>
      </w:r>
      <w:r>
        <w:rPr>
          <w:rFonts w:ascii="Times New Roman" w:hAnsi="Times New Roman" w:cs="Times New Roman"/>
          <w:sz w:val="28"/>
          <w:szCs w:val="28"/>
        </w:rPr>
        <w:t>слово «п</w:t>
      </w:r>
      <w:r w:rsidRPr="000F6522">
        <w:rPr>
          <w:rFonts w:ascii="Times New Roman" w:hAnsi="Times New Roman" w:cs="Times New Roman"/>
          <w:sz w:val="28"/>
          <w:szCs w:val="28"/>
        </w:rPr>
        <w:t>ожертвование»</w:t>
      </w:r>
      <w:r>
        <w:rPr>
          <w:rFonts w:ascii="Times New Roman" w:hAnsi="Times New Roman" w:cs="Times New Roman"/>
          <w:sz w:val="28"/>
          <w:szCs w:val="28"/>
        </w:rPr>
        <w:t>, дата</w:t>
      </w:r>
      <w:r w:rsidRPr="000F6522">
        <w:rPr>
          <w:rFonts w:ascii="Times New Roman" w:hAnsi="Times New Roman" w:cs="Times New Roman"/>
          <w:sz w:val="28"/>
          <w:szCs w:val="28"/>
        </w:rPr>
        <w:t xml:space="preserve"> рождения, адрес места жительства, сери</w:t>
      </w:r>
      <w:r>
        <w:rPr>
          <w:rFonts w:ascii="Times New Roman" w:hAnsi="Times New Roman" w:cs="Times New Roman"/>
          <w:sz w:val="28"/>
          <w:szCs w:val="28"/>
        </w:rPr>
        <w:t>я</w:t>
      </w:r>
      <w:r w:rsidRPr="000F6522">
        <w:rPr>
          <w:rFonts w:ascii="Times New Roman" w:hAnsi="Times New Roman" w:cs="Times New Roman"/>
          <w:sz w:val="28"/>
          <w:szCs w:val="28"/>
        </w:rPr>
        <w:t xml:space="preserve"> и номер паспорта</w:t>
      </w:r>
      <w:r>
        <w:rPr>
          <w:rFonts w:ascii="Times New Roman" w:hAnsi="Times New Roman" w:cs="Times New Roman"/>
          <w:sz w:val="28"/>
          <w:szCs w:val="28"/>
        </w:rPr>
        <w:t xml:space="preserve"> гражданина Российской Федерации</w:t>
      </w:r>
      <w:r w:rsidRPr="000F6522">
        <w:rPr>
          <w:rFonts w:ascii="Times New Roman" w:hAnsi="Times New Roman" w:cs="Times New Roman"/>
          <w:sz w:val="28"/>
          <w:szCs w:val="28"/>
        </w:rPr>
        <w:t xml:space="preserve"> или документа,</w:t>
      </w:r>
      <w:r>
        <w:rPr>
          <w:rFonts w:ascii="Times New Roman" w:hAnsi="Times New Roman" w:cs="Times New Roman"/>
          <w:sz w:val="28"/>
          <w:szCs w:val="28"/>
        </w:rPr>
        <w:t xml:space="preserve"> заменяющего паспорт гражданина,</w:t>
      </w:r>
      <w:r w:rsidRPr="000F6522">
        <w:rPr>
          <w:rFonts w:ascii="Times New Roman" w:hAnsi="Times New Roman" w:cs="Times New Roman"/>
          <w:sz w:val="28"/>
          <w:szCs w:val="28"/>
        </w:rPr>
        <w:t xml:space="preserve"> сведе</w:t>
      </w:r>
      <w:r>
        <w:rPr>
          <w:rFonts w:ascii="Times New Roman" w:hAnsi="Times New Roman" w:cs="Times New Roman"/>
          <w:sz w:val="28"/>
          <w:szCs w:val="28"/>
        </w:rPr>
        <w:t>ния о гражданстве.</w:t>
      </w:r>
    </w:p>
    <w:p w:rsidR="007F07C7" w:rsidRPr="00811D59" w:rsidRDefault="007F07C7" w:rsidP="00E30067">
      <w:pPr>
        <w:pStyle w:val="ConsPlusNormal"/>
        <w:widowControl/>
        <w:spacing w:line="360" w:lineRule="auto"/>
        <w:jc w:val="both"/>
        <w:rPr>
          <w:rFonts w:ascii="Times New Roman" w:hAnsi="Times New Roman" w:cs="Times New Roman"/>
          <w:sz w:val="28"/>
          <w:szCs w:val="28"/>
        </w:rPr>
      </w:pPr>
      <w:r w:rsidRPr="00811D59">
        <w:rPr>
          <w:rFonts w:ascii="Times New Roman" w:hAnsi="Times New Roman" w:cs="Times New Roman"/>
          <w:sz w:val="28"/>
          <w:szCs w:val="28"/>
          <w:shd w:val="clear" w:color="auto" w:fill="FFFFFF"/>
        </w:rPr>
        <w:t>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реквизите «Назначение платежа» платежного документа (распоряжения) информацию о включении его в список физических лиц, выполняющих функции иностранного агента, и (или) информацию о включении гражданина в реестр иностранных средств массовой информации, выполняющих функции иностранного агента.</w:t>
      </w:r>
    </w:p>
    <w:p w:rsidR="00894EB0" w:rsidRPr="000F6522" w:rsidRDefault="00894EB0" w:rsidP="00E30067">
      <w:pPr>
        <w:spacing w:line="360" w:lineRule="auto"/>
        <w:ind w:firstLine="709"/>
        <w:jc w:val="both"/>
      </w:pPr>
      <w:r>
        <w:t xml:space="preserve">На основании платежных документов (распоряжений), составленных гражданами при внесении добровольного пожертвования, кредитные организации составляют платежные документы (распоряжения) </w:t>
      </w:r>
      <w:r w:rsidRPr="000F6522">
        <w:t>в соответствии с требованиями нормативн</w:t>
      </w:r>
      <w:r>
        <w:t>ых</w:t>
      </w:r>
      <w:r w:rsidRPr="000F6522">
        <w:t xml:space="preserve"> акт</w:t>
      </w:r>
      <w:r>
        <w:t>ов</w:t>
      </w:r>
      <w:r w:rsidRPr="000F6522">
        <w:t xml:space="preserve"> </w:t>
      </w:r>
      <w:r>
        <w:t>Центрального б</w:t>
      </w:r>
      <w:r w:rsidRPr="000F6522">
        <w:t xml:space="preserve">анка </w:t>
      </w:r>
      <w:r w:rsidRPr="000F6522">
        <w:lastRenderedPageBreak/>
        <w:t>Росси</w:t>
      </w:r>
      <w:r>
        <w:t>йской Федерации</w:t>
      </w:r>
      <w:r w:rsidRPr="000F6522">
        <w:t>, устанавливающ</w:t>
      </w:r>
      <w:r>
        <w:t>их</w:t>
      </w:r>
      <w:r w:rsidRPr="000F6522">
        <w:t xml:space="preserve"> правила осуществления перевода денежных средств</w:t>
      </w:r>
      <w:r>
        <w:t>.</w:t>
      </w:r>
      <w:r w:rsidRPr="000F6522">
        <w:t xml:space="preserve"> </w:t>
      </w:r>
      <w:r>
        <w:t>П</w:t>
      </w:r>
      <w:r w:rsidRPr="000F6522">
        <w:t xml:space="preserve">ри </w:t>
      </w:r>
      <w:r>
        <w:t>этом в</w:t>
      </w:r>
      <w:r w:rsidRPr="000F6522">
        <w:t xml:space="preserve"> реквизит «Назначение платежа» </w:t>
      </w:r>
      <w:r w:rsidRPr="00254894">
        <w:t>платежного документа (распоряжения)</w:t>
      </w:r>
      <w:r w:rsidRPr="000F6522">
        <w:t xml:space="preserve"> </w:t>
      </w:r>
      <w:r>
        <w:t xml:space="preserve">кредитная организация переносит информацию, </w:t>
      </w:r>
      <w:r w:rsidRPr="000F6522">
        <w:t>указанн</w:t>
      </w:r>
      <w:r>
        <w:t>ую</w:t>
      </w:r>
      <w:r w:rsidRPr="000F6522">
        <w:t xml:space="preserve"> </w:t>
      </w:r>
      <w:r>
        <w:t xml:space="preserve">гражданином в </w:t>
      </w:r>
      <w:r w:rsidRPr="00254894">
        <w:t>платежном документе (распоряжении)</w:t>
      </w:r>
      <w:r>
        <w:t>.</w:t>
      </w:r>
    </w:p>
    <w:p w:rsidR="005812F2" w:rsidRPr="001D137B" w:rsidRDefault="00F958B8" w:rsidP="00E30067">
      <w:pPr>
        <w:pStyle w:val="ConsPlusNormal"/>
        <w:widowControl/>
        <w:spacing w:after="40" w:line="360" w:lineRule="auto"/>
        <w:jc w:val="both"/>
        <w:rPr>
          <w:rFonts w:ascii="Times New Roman" w:hAnsi="Times New Roman" w:cs="Times New Roman"/>
          <w:sz w:val="28"/>
          <w:szCs w:val="28"/>
        </w:rPr>
      </w:pPr>
      <w:r>
        <w:rPr>
          <w:rFonts w:ascii="Times New Roman" w:hAnsi="Times New Roman" w:cs="Times New Roman"/>
          <w:sz w:val="28"/>
          <w:szCs w:val="28"/>
        </w:rPr>
        <w:t>2.3</w:t>
      </w:r>
      <w:r w:rsidR="005812F2" w:rsidRPr="000F6522">
        <w:rPr>
          <w:rFonts w:ascii="Times New Roman" w:hAnsi="Times New Roman" w:cs="Times New Roman"/>
          <w:sz w:val="28"/>
          <w:szCs w:val="28"/>
        </w:rPr>
        <w:t xml:space="preserve">. Добровольное пожертвование юридического лица в избирательный </w:t>
      </w:r>
      <w:r w:rsidR="005812F2" w:rsidRPr="001D137B">
        <w:rPr>
          <w:rFonts w:ascii="Times New Roman" w:hAnsi="Times New Roman" w:cs="Times New Roman"/>
          <w:sz w:val="28"/>
          <w:szCs w:val="28"/>
        </w:rPr>
        <w:t xml:space="preserve">фонд осуществляется в безналичном порядке путем </w:t>
      </w:r>
      <w:r w:rsidR="002228CE" w:rsidRPr="00254894">
        <w:rPr>
          <w:rFonts w:ascii="Times New Roman" w:hAnsi="Times New Roman" w:cs="Times New Roman"/>
          <w:sz w:val="28"/>
          <w:szCs w:val="28"/>
        </w:rPr>
        <w:t xml:space="preserve">перечисления </w:t>
      </w:r>
      <w:r w:rsidR="002228CE" w:rsidRPr="001D137B">
        <w:rPr>
          <w:rFonts w:ascii="Times New Roman" w:hAnsi="Times New Roman" w:cs="Times New Roman"/>
          <w:sz w:val="28"/>
          <w:szCs w:val="28"/>
        </w:rPr>
        <w:t>(</w:t>
      </w:r>
      <w:r w:rsidR="0090545C" w:rsidRPr="001D137B">
        <w:rPr>
          <w:rFonts w:ascii="Times New Roman" w:hAnsi="Times New Roman" w:cs="Times New Roman"/>
          <w:sz w:val="28"/>
          <w:szCs w:val="28"/>
        </w:rPr>
        <w:t>перевода</w:t>
      </w:r>
      <w:r w:rsidR="002228CE" w:rsidRPr="001D137B">
        <w:rPr>
          <w:rFonts w:ascii="Times New Roman" w:hAnsi="Times New Roman" w:cs="Times New Roman"/>
          <w:sz w:val="28"/>
          <w:szCs w:val="28"/>
        </w:rPr>
        <w:t>)</w:t>
      </w:r>
      <w:r w:rsidR="00C40369" w:rsidRPr="001D137B">
        <w:rPr>
          <w:rFonts w:ascii="Times New Roman" w:hAnsi="Times New Roman" w:cs="Times New Roman"/>
          <w:sz w:val="28"/>
          <w:szCs w:val="28"/>
        </w:rPr>
        <w:t xml:space="preserve"> денежных</w:t>
      </w:r>
      <w:r w:rsidR="005812F2" w:rsidRPr="001D137B">
        <w:rPr>
          <w:rFonts w:ascii="Times New Roman" w:hAnsi="Times New Roman" w:cs="Times New Roman"/>
          <w:sz w:val="28"/>
          <w:szCs w:val="28"/>
        </w:rPr>
        <w:t xml:space="preserve"> средств на специальный избирательный счет.</w:t>
      </w:r>
    </w:p>
    <w:p w:rsidR="001D137B" w:rsidRPr="008B0833" w:rsidRDefault="001D137B" w:rsidP="00E30067">
      <w:pPr>
        <w:pStyle w:val="ConsPlusNormal"/>
        <w:widowControl/>
        <w:spacing w:line="360" w:lineRule="auto"/>
        <w:jc w:val="both"/>
        <w:rPr>
          <w:rFonts w:ascii="Times New Roman" w:hAnsi="Times New Roman" w:cs="Times New Roman"/>
          <w:sz w:val="28"/>
          <w:szCs w:val="28"/>
        </w:rPr>
      </w:pPr>
      <w:r w:rsidRPr="008B0833">
        <w:rPr>
          <w:rFonts w:ascii="Times New Roman" w:hAnsi="Times New Roman" w:cs="Times New Roman"/>
          <w:sz w:val="28"/>
          <w:szCs w:val="28"/>
        </w:rPr>
        <w:t xml:space="preserve">Платежные документы (распоряжения) на перечисление (перевод) добровольных пожертвований на специальный избирательный счет </w:t>
      </w:r>
      <w:r w:rsidR="00C059ED">
        <w:rPr>
          <w:rFonts w:ascii="Times New Roman" w:hAnsi="Times New Roman" w:cs="Times New Roman"/>
          <w:sz w:val="28"/>
          <w:szCs w:val="28"/>
        </w:rPr>
        <w:t xml:space="preserve">составляются </w:t>
      </w:r>
      <w:r w:rsidRPr="008B0833">
        <w:rPr>
          <w:rFonts w:ascii="Times New Roman" w:hAnsi="Times New Roman" w:cs="Times New Roman"/>
          <w:sz w:val="28"/>
          <w:szCs w:val="28"/>
        </w:rPr>
        <w:t xml:space="preserve">юридическими лицами </w:t>
      </w:r>
      <w:r w:rsidR="008908DE" w:rsidRPr="008B0833">
        <w:rPr>
          <w:rFonts w:ascii="Times New Roman" w:hAnsi="Times New Roman" w:cs="Times New Roman"/>
          <w:sz w:val="28"/>
          <w:szCs w:val="28"/>
        </w:rPr>
        <w:t>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w:t>
      </w:r>
    </w:p>
    <w:p w:rsidR="008B0833" w:rsidRDefault="00C9587B"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При этом</w:t>
      </w:r>
      <w:r w:rsidR="00A601A3" w:rsidRPr="000F6522">
        <w:rPr>
          <w:rFonts w:ascii="Times New Roman" w:hAnsi="Times New Roman" w:cs="Times New Roman"/>
          <w:sz w:val="28"/>
          <w:szCs w:val="28"/>
        </w:rPr>
        <w:t xml:space="preserve"> в реквизите «Назначение платежа» </w:t>
      </w:r>
      <w:r w:rsidRPr="00254894">
        <w:rPr>
          <w:rFonts w:ascii="Times New Roman" w:hAnsi="Times New Roman" w:cs="Times New Roman"/>
          <w:sz w:val="28"/>
          <w:szCs w:val="28"/>
        </w:rPr>
        <w:t xml:space="preserve">платежного документа (распоряжения) </w:t>
      </w:r>
      <w:r w:rsidR="00A601A3" w:rsidRPr="000F6522">
        <w:rPr>
          <w:rFonts w:ascii="Times New Roman" w:hAnsi="Times New Roman" w:cs="Times New Roman"/>
          <w:sz w:val="28"/>
          <w:szCs w:val="28"/>
        </w:rPr>
        <w:t>указыва</w:t>
      </w:r>
      <w:r>
        <w:rPr>
          <w:rFonts w:ascii="Times New Roman" w:hAnsi="Times New Roman" w:cs="Times New Roman"/>
          <w:sz w:val="28"/>
          <w:szCs w:val="28"/>
        </w:rPr>
        <w:t>ю</w:t>
      </w:r>
      <w:r w:rsidR="00A601A3" w:rsidRPr="000F6522">
        <w:rPr>
          <w:rFonts w:ascii="Times New Roman" w:hAnsi="Times New Roman" w:cs="Times New Roman"/>
          <w:sz w:val="28"/>
          <w:szCs w:val="28"/>
        </w:rPr>
        <w:t>т</w:t>
      </w:r>
      <w:r w:rsidR="00831581">
        <w:rPr>
          <w:rFonts w:ascii="Times New Roman" w:hAnsi="Times New Roman" w:cs="Times New Roman"/>
          <w:sz w:val="28"/>
          <w:szCs w:val="28"/>
        </w:rPr>
        <w:t>ся</w:t>
      </w:r>
      <w:r w:rsidR="00A601A3" w:rsidRPr="000F6522">
        <w:rPr>
          <w:rFonts w:ascii="Times New Roman" w:hAnsi="Times New Roman" w:cs="Times New Roman"/>
          <w:sz w:val="28"/>
          <w:szCs w:val="28"/>
        </w:rPr>
        <w:t xml:space="preserve"> </w:t>
      </w:r>
      <w:r w:rsidR="00831581" w:rsidRPr="000F6522">
        <w:rPr>
          <w:rFonts w:ascii="Times New Roman" w:hAnsi="Times New Roman" w:cs="Times New Roman"/>
          <w:sz w:val="28"/>
          <w:szCs w:val="28"/>
        </w:rPr>
        <w:t xml:space="preserve">следующие сведения: </w:t>
      </w:r>
      <w:r w:rsidR="00374709">
        <w:rPr>
          <w:rFonts w:ascii="Times New Roman" w:hAnsi="Times New Roman" w:cs="Times New Roman"/>
          <w:sz w:val="28"/>
          <w:szCs w:val="28"/>
        </w:rPr>
        <w:t>слово «п</w:t>
      </w:r>
      <w:r w:rsidR="00374709" w:rsidRPr="000F6522">
        <w:rPr>
          <w:rFonts w:ascii="Times New Roman" w:hAnsi="Times New Roman" w:cs="Times New Roman"/>
          <w:sz w:val="28"/>
          <w:szCs w:val="28"/>
        </w:rPr>
        <w:t>ожертвование</w:t>
      </w:r>
      <w:r w:rsidR="00374709">
        <w:rPr>
          <w:rFonts w:ascii="Times New Roman" w:hAnsi="Times New Roman" w:cs="Times New Roman"/>
          <w:sz w:val="28"/>
          <w:szCs w:val="28"/>
        </w:rPr>
        <w:t>»,</w:t>
      </w:r>
      <w:r w:rsidR="00374709" w:rsidRPr="000F6522">
        <w:rPr>
          <w:rFonts w:ascii="Times New Roman" w:hAnsi="Times New Roman" w:cs="Times New Roman"/>
          <w:sz w:val="28"/>
          <w:szCs w:val="28"/>
        </w:rPr>
        <w:t xml:space="preserve"> </w:t>
      </w:r>
      <w:r w:rsidR="00167FDE" w:rsidRPr="000F6522">
        <w:rPr>
          <w:rFonts w:ascii="Times New Roman" w:hAnsi="Times New Roman" w:cs="Times New Roman"/>
          <w:sz w:val="28"/>
          <w:szCs w:val="28"/>
        </w:rPr>
        <w:t xml:space="preserve">дата регистрации юридического лица, отметка об отсутствии ограничений, предусмотренных </w:t>
      </w:r>
      <w:r w:rsidR="001B7974" w:rsidRPr="000F6522">
        <w:rPr>
          <w:rFonts w:ascii="Times New Roman" w:hAnsi="Times New Roman" w:cs="Times New Roman"/>
          <w:sz w:val="28"/>
          <w:szCs w:val="28"/>
        </w:rPr>
        <w:t>пунктом</w:t>
      </w:r>
      <w:r w:rsidR="00167FDE" w:rsidRPr="000F6522">
        <w:rPr>
          <w:rFonts w:ascii="Times New Roman" w:hAnsi="Times New Roman" w:cs="Times New Roman"/>
          <w:sz w:val="28"/>
          <w:szCs w:val="28"/>
        </w:rPr>
        <w:t xml:space="preserve"> </w:t>
      </w:r>
      <w:r w:rsidR="001B7974" w:rsidRPr="000F6522">
        <w:rPr>
          <w:rFonts w:ascii="Times New Roman" w:hAnsi="Times New Roman" w:cs="Times New Roman"/>
          <w:sz w:val="28"/>
          <w:szCs w:val="28"/>
        </w:rPr>
        <w:t>6</w:t>
      </w:r>
      <w:r w:rsidR="00167FDE" w:rsidRPr="000F6522">
        <w:rPr>
          <w:rFonts w:ascii="Times New Roman" w:hAnsi="Times New Roman" w:cs="Times New Roman"/>
          <w:sz w:val="28"/>
          <w:szCs w:val="28"/>
        </w:rPr>
        <w:t xml:space="preserve"> статьи </w:t>
      </w:r>
      <w:r w:rsidR="001B7974" w:rsidRPr="000F6522">
        <w:rPr>
          <w:rFonts w:ascii="Times New Roman" w:hAnsi="Times New Roman" w:cs="Times New Roman"/>
          <w:sz w:val="28"/>
          <w:szCs w:val="28"/>
        </w:rPr>
        <w:t>58</w:t>
      </w:r>
      <w:r w:rsidR="00167FDE" w:rsidRPr="000F6522">
        <w:rPr>
          <w:rFonts w:ascii="Times New Roman" w:hAnsi="Times New Roman" w:cs="Times New Roman"/>
          <w:sz w:val="28"/>
          <w:szCs w:val="28"/>
        </w:rPr>
        <w:t xml:space="preserve"> Федерального закона</w:t>
      </w:r>
      <w:r w:rsidR="001B7974" w:rsidRPr="000F6522">
        <w:rPr>
          <w:rFonts w:ascii="Times New Roman" w:hAnsi="Times New Roman" w:cs="Times New Roman"/>
          <w:sz w:val="28"/>
          <w:szCs w:val="28"/>
        </w:rPr>
        <w:t xml:space="preserve"> </w:t>
      </w:r>
      <w:r w:rsidR="00603051" w:rsidRPr="000F6522">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BE4965">
        <w:rPr>
          <w:rFonts w:ascii="Times New Roman" w:hAnsi="Times New Roman" w:cs="Times New Roman"/>
          <w:sz w:val="28"/>
          <w:szCs w:val="28"/>
        </w:rPr>
        <w:t xml:space="preserve">. </w:t>
      </w:r>
    </w:p>
    <w:p w:rsidR="00167FDE" w:rsidRDefault="00167FDE"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 xml:space="preserve">В качестве отметки об отсутствии ограничений используется следующая запись: «Ограничения, предусмотренные </w:t>
      </w:r>
      <w:r w:rsidR="0090547D" w:rsidRPr="000F6522">
        <w:rPr>
          <w:rFonts w:ascii="Times New Roman" w:hAnsi="Times New Roman" w:cs="Times New Roman"/>
          <w:sz w:val="28"/>
          <w:szCs w:val="28"/>
        </w:rPr>
        <w:t xml:space="preserve">пунктом 6 статьи 58 </w:t>
      </w:r>
      <w:r w:rsidRPr="000F6522">
        <w:rPr>
          <w:rFonts w:ascii="Times New Roman" w:hAnsi="Times New Roman" w:cs="Times New Roman"/>
          <w:sz w:val="28"/>
          <w:szCs w:val="28"/>
        </w:rPr>
        <w:t xml:space="preserve">ФЗ от </w:t>
      </w:r>
      <w:r w:rsidR="0090547D" w:rsidRPr="000F6522">
        <w:rPr>
          <w:rFonts w:ascii="Times New Roman" w:hAnsi="Times New Roman" w:cs="Times New Roman"/>
          <w:sz w:val="28"/>
          <w:szCs w:val="28"/>
        </w:rPr>
        <w:t>12.06.2002</w:t>
      </w:r>
      <w:r w:rsidR="00E23346" w:rsidRPr="000F6522">
        <w:rPr>
          <w:rFonts w:ascii="Times New Roman" w:hAnsi="Times New Roman" w:cs="Times New Roman"/>
          <w:sz w:val="28"/>
          <w:szCs w:val="28"/>
        </w:rPr>
        <w:t> </w:t>
      </w:r>
      <w:r w:rsidRPr="000F6522">
        <w:rPr>
          <w:rFonts w:ascii="Times New Roman" w:hAnsi="Times New Roman" w:cs="Times New Roman"/>
          <w:sz w:val="28"/>
          <w:szCs w:val="28"/>
        </w:rPr>
        <w:t xml:space="preserve">№ </w:t>
      </w:r>
      <w:r w:rsidR="0090547D" w:rsidRPr="000F6522">
        <w:rPr>
          <w:rFonts w:ascii="Times New Roman" w:hAnsi="Times New Roman" w:cs="Times New Roman"/>
          <w:sz w:val="28"/>
          <w:szCs w:val="28"/>
        </w:rPr>
        <w:t>67</w:t>
      </w:r>
      <w:r w:rsidRPr="000F6522">
        <w:rPr>
          <w:rFonts w:ascii="Times New Roman" w:hAnsi="Times New Roman" w:cs="Times New Roman"/>
          <w:sz w:val="28"/>
          <w:szCs w:val="28"/>
        </w:rPr>
        <w:t xml:space="preserve">-ФЗ, отсутствуют», допускается сокращение «Отс. огр.». </w:t>
      </w:r>
    </w:p>
    <w:p w:rsidR="00A848EE" w:rsidRDefault="00A848EE"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2.4. Собственные средства кандидата </w:t>
      </w:r>
      <w:r w:rsidRPr="000F6522">
        <w:rPr>
          <w:rFonts w:ascii="Times New Roman" w:hAnsi="Times New Roman" w:cs="Times New Roman"/>
          <w:sz w:val="28"/>
          <w:szCs w:val="28"/>
        </w:rPr>
        <w:t>в избирательный фонд внос</w:t>
      </w:r>
      <w:r>
        <w:rPr>
          <w:rFonts w:ascii="Times New Roman" w:hAnsi="Times New Roman" w:cs="Times New Roman"/>
          <w:sz w:val="28"/>
          <w:szCs w:val="28"/>
        </w:rPr>
        <w:t>я</w:t>
      </w:r>
      <w:r w:rsidRPr="000F6522">
        <w:rPr>
          <w:rFonts w:ascii="Times New Roman" w:hAnsi="Times New Roman" w:cs="Times New Roman"/>
          <w:sz w:val="28"/>
          <w:szCs w:val="28"/>
        </w:rPr>
        <w:t xml:space="preserve">тся в отделение связи, кредитную организацию лично </w:t>
      </w:r>
      <w:r>
        <w:rPr>
          <w:rFonts w:ascii="Times New Roman" w:hAnsi="Times New Roman" w:cs="Times New Roman"/>
          <w:sz w:val="28"/>
          <w:szCs w:val="28"/>
        </w:rPr>
        <w:t xml:space="preserve">кандидатом либо уполномоченным представителем кандидата по финансовым вопросам </w:t>
      </w:r>
      <w:r w:rsidRPr="000F6522">
        <w:rPr>
          <w:rFonts w:ascii="Times New Roman" w:hAnsi="Times New Roman" w:cs="Times New Roman"/>
          <w:sz w:val="28"/>
          <w:szCs w:val="28"/>
        </w:rPr>
        <w:t>(в</w:t>
      </w:r>
      <w:r w:rsidR="00AE6BCB">
        <w:rPr>
          <w:rFonts w:ascii="Times New Roman" w:hAnsi="Times New Roman" w:cs="Times New Roman"/>
          <w:sz w:val="28"/>
          <w:szCs w:val="28"/>
        </w:rPr>
        <w:t> </w:t>
      </w:r>
      <w:r w:rsidRPr="000F6522">
        <w:rPr>
          <w:rFonts w:ascii="Times New Roman" w:hAnsi="Times New Roman" w:cs="Times New Roman"/>
          <w:sz w:val="28"/>
          <w:szCs w:val="28"/>
        </w:rPr>
        <w:t xml:space="preserve">случае его назначения) из собственных средств </w:t>
      </w:r>
      <w:r>
        <w:rPr>
          <w:rFonts w:ascii="Times New Roman" w:hAnsi="Times New Roman" w:cs="Times New Roman"/>
          <w:sz w:val="28"/>
          <w:szCs w:val="28"/>
        </w:rPr>
        <w:t xml:space="preserve">кандидата </w:t>
      </w:r>
      <w:r w:rsidRPr="000F6522">
        <w:rPr>
          <w:rFonts w:ascii="Times New Roman" w:hAnsi="Times New Roman" w:cs="Times New Roman"/>
          <w:sz w:val="28"/>
          <w:szCs w:val="28"/>
        </w:rPr>
        <w:t xml:space="preserve">по предъявлении </w:t>
      </w:r>
      <w:r w:rsidRPr="00081B6A">
        <w:rPr>
          <w:rFonts w:ascii="Times New Roman" w:hAnsi="Times New Roman" w:cs="Times New Roman"/>
          <w:sz w:val="28"/>
          <w:szCs w:val="28"/>
        </w:rPr>
        <w:t>паспорта гражданина Российской Федерации или документа, заменяющего</w:t>
      </w:r>
      <w:r w:rsidRPr="000F6522">
        <w:rPr>
          <w:rFonts w:ascii="Times New Roman" w:hAnsi="Times New Roman" w:cs="Times New Roman"/>
          <w:sz w:val="28"/>
          <w:szCs w:val="28"/>
        </w:rPr>
        <w:t xml:space="preserve"> паспорт гражданина.</w:t>
      </w:r>
    </w:p>
    <w:p w:rsidR="00A848EE" w:rsidRDefault="00A848EE"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 xml:space="preserve">При внесении </w:t>
      </w:r>
      <w:r>
        <w:rPr>
          <w:rFonts w:ascii="Times New Roman" w:hAnsi="Times New Roman" w:cs="Times New Roman"/>
          <w:sz w:val="28"/>
          <w:szCs w:val="28"/>
        </w:rPr>
        <w:t>собственных средств кандидат</w:t>
      </w:r>
      <w:r w:rsidRPr="000F6522">
        <w:rPr>
          <w:rFonts w:ascii="Times New Roman" w:hAnsi="Times New Roman" w:cs="Times New Roman"/>
          <w:sz w:val="28"/>
          <w:szCs w:val="28"/>
        </w:rPr>
        <w:t xml:space="preserve"> </w:t>
      </w:r>
      <w:r w:rsidRPr="00081B6A">
        <w:rPr>
          <w:rFonts w:ascii="Times New Roman" w:hAnsi="Times New Roman" w:cs="Times New Roman"/>
          <w:sz w:val="28"/>
          <w:szCs w:val="28"/>
        </w:rPr>
        <w:t>в платежном документе (распоряжении) указывает следующие сведения:</w:t>
      </w:r>
      <w:r w:rsidRPr="000F6522">
        <w:rPr>
          <w:rFonts w:ascii="Times New Roman" w:hAnsi="Times New Roman" w:cs="Times New Roman"/>
          <w:sz w:val="28"/>
          <w:szCs w:val="28"/>
        </w:rPr>
        <w:t xml:space="preserve"> </w:t>
      </w:r>
      <w:r w:rsidRPr="00081B6A">
        <w:rPr>
          <w:rFonts w:ascii="Times New Roman" w:hAnsi="Times New Roman" w:cs="Times New Roman"/>
          <w:sz w:val="28"/>
          <w:szCs w:val="28"/>
        </w:rPr>
        <w:t xml:space="preserve">фамилию, имя и отчество </w:t>
      </w:r>
      <w:r w:rsidRPr="00081B6A">
        <w:rPr>
          <w:rFonts w:ascii="Times New Roman" w:hAnsi="Times New Roman" w:cs="Times New Roman"/>
          <w:sz w:val="28"/>
          <w:szCs w:val="28"/>
        </w:rPr>
        <w:lastRenderedPageBreak/>
        <w:t>(при наличии)</w:t>
      </w:r>
      <w:r>
        <w:rPr>
          <w:rFonts w:ascii="Times New Roman" w:hAnsi="Times New Roman" w:cs="Times New Roman"/>
          <w:sz w:val="28"/>
          <w:szCs w:val="28"/>
        </w:rPr>
        <w:t xml:space="preserve">. </w:t>
      </w:r>
      <w:r w:rsidRPr="00081B6A">
        <w:rPr>
          <w:rFonts w:ascii="Times New Roman" w:hAnsi="Times New Roman" w:cs="Times New Roman"/>
          <w:sz w:val="28"/>
          <w:szCs w:val="28"/>
        </w:rPr>
        <w:t>В реквизите «Назначение</w:t>
      </w:r>
      <w:r w:rsidRPr="000F6522">
        <w:rPr>
          <w:rFonts w:ascii="Times New Roman" w:hAnsi="Times New Roman" w:cs="Times New Roman"/>
          <w:sz w:val="28"/>
          <w:szCs w:val="28"/>
        </w:rPr>
        <w:t xml:space="preserve"> </w:t>
      </w:r>
      <w:r w:rsidRPr="00081B6A">
        <w:rPr>
          <w:rFonts w:ascii="Times New Roman" w:hAnsi="Times New Roman" w:cs="Times New Roman"/>
          <w:sz w:val="28"/>
          <w:szCs w:val="28"/>
        </w:rPr>
        <w:t>платежа» платежного документа (распоряжения) указываются слова</w:t>
      </w:r>
      <w:r>
        <w:rPr>
          <w:rFonts w:ascii="Times New Roman" w:hAnsi="Times New Roman" w:cs="Times New Roman"/>
          <w:sz w:val="28"/>
          <w:szCs w:val="28"/>
        </w:rPr>
        <w:t xml:space="preserve"> «Собственные средства</w:t>
      </w:r>
      <w:r w:rsidRPr="000F6522">
        <w:rPr>
          <w:rFonts w:ascii="Times New Roman" w:hAnsi="Times New Roman" w:cs="Times New Roman"/>
          <w:sz w:val="28"/>
          <w:szCs w:val="28"/>
        </w:rPr>
        <w:t>»</w:t>
      </w:r>
      <w:r>
        <w:rPr>
          <w:rFonts w:ascii="Times New Roman" w:hAnsi="Times New Roman" w:cs="Times New Roman"/>
          <w:sz w:val="28"/>
          <w:szCs w:val="28"/>
        </w:rPr>
        <w:t>.</w:t>
      </w:r>
    </w:p>
    <w:p w:rsidR="00A848EE" w:rsidRPr="000F6522" w:rsidRDefault="00A848EE"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 xml:space="preserve">При внесении </w:t>
      </w:r>
      <w:r>
        <w:rPr>
          <w:rFonts w:ascii="Times New Roman" w:hAnsi="Times New Roman" w:cs="Times New Roman"/>
          <w:sz w:val="28"/>
          <w:szCs w:val="28"/>
        </w:rPr>
        <w:t>собственных средств кандидата</w:t>
      </w:r>
      <w:r w:rsidRPr="000F6522">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 представителем кандидата по финансовым вопросам </w:t>
      </w:r>
      <w:r w:rsidRPr="000F6522">
        <w:rPr>
          <w:rFonts w:ascii="Times New Roman" w:hAnsi="Times New Roman" w:cs="Times New Roman"/>
          <w:sz w:val="28"/>
          <w:szCs w:val="28"/>
        </w:rPr>
        <w:t>(в случае его назначения)</w:t>
      </w:r>
      <w:r>
        <w:rPr>
          <w:rFonts w:ascii="Times New Roman" w:hAnsi="Times New Roman" w:cs="Times New Roman"/>
          <w:sz w:val="28"/>
          <w:szCs w:val="28"/>
        </w:rPr>
        <w:t xml:space="preserve"> </w:t>
      </w:r>
      <w:r w:rsidRPr="00081B6A">
        <w:rPr>
          <w:rFonts w:ascii="Times New Roman" w:hAnsi="Times New Roman" w:cs="Times New Roman"/>
          <w:sz w:val="28"/>
          <w:szCs w:val="28"/>
        </w:rPr>
        <w:t>в платежном документе (распоряжении) указыва</w:t>
      </w:r>
      <w:r>
        <w:rPr>
          <w:rFonts w:ascii="Times New Roman" w:hAnsi="Times New Roman" w:cs="Times New Roman"/>
          <w:sz w:val="28"/>
          <w:szCs w:val="28"/>
        </w:rPr>
        <w:t>ются</w:t>
      </w:r>
      <w:r w:rsidRPr="00081B6A">
        <w:rPr>
          <w:rFonts w:ascii="Times New Roman" w:hAnsi="Times New Roman" w:cs="Times New Roman"/>
          <w:sz w:val="28"/>
          <w:szCs w:val="28"/>
        </w:rPr>
        <w:t xml:space="preserve"> фамили</w:t>
      </w:r>
      <w:r>
        <w:rPr>
          <w:rFonts w:ascii="Times New Roman" w:hAnsi="Times New Roman" w:cs="Times New Roman"/>
          <w:sz w:val="28"/>
          <w:szCs w:val="28"/>
        </w:rPr>
        <w:t>я</w:t>
      </w:r>
      <w:r w:rsidRPr="00081B6A">
        <w:rPr>
          <w:rFonts w:ascii="Times New Roman" w:hAnsi="Times New Roman" w:cs="Times New Roman"/>
          <w:sz w:val="28"/>
          <w:szCs w:val="28"/>
        </w:rPr>
        <w:t xml:space="preserve">, имя и отчество (при наличии) </w:t>
      </w:r>
      <w:r>
        <w:rPr>
          <w:rFonts w:ascii="Times New Roman" w:hAnsi="Times New Roman" w:cs="Times New Roman"/>
          <w:sz w:val="28"/>
          <w:szCs w:val="28"/>
        </w:rPr>
        <w:t>уполномоченного представителя кандидата по финансовым вопросам</w:t>
      </w:r>
      <w:r w:rsidRPr="00081B6A">
        <w:rPr>
          <w:rFonts w:ascii="Times New Roman" w:hAnsi="Times New Roman" w:cs="Times New Roman"/>
          <w:sz w:val="28"/>
          <w:szCs w:val="28"/>
        </w:rPr>
        <w:t>. В реквизите «Назначение</w:t>
      </w:r>
      <w:r w:rsidRPr="000F6522">
        <w:rPr>
          <w:rFonts w:ascii="Times New Roman" w:hAnsi="Times New Roman" w:cs="Times New Roman"/>
          <w:sz w:val="28"/>
          <w:szCs w:val="28"/>
        </w:rPr>
        <w:t xml:space="preserve"> </w:t>
      </w:r>
      <w:r w:rsidRPr="00081B6A">
        <w:rPr>
          <w:rFonts w:ascii="Times New Roman" w:hAnsi="Times New Roman" w:cs="Times New Roman"/>
          <w:sz w:val="28"/>
          <w:szCs w:val="28"/>
        </w:rPr>
        <w:t>платежа» платежного документа (распоряжения) указываются</w:t>
      </w:r>
      <w:r>
        <w:rPr>
          <w:rFonts w:ascii="Times New Roman" w:hAnsi="Times New Roman" w:cs="Times New Roman"/>
          <w:sz w:val="28"/>
          <w:szCs w:val="28"/>
        </w:rPr>
        <w:t xml:space="preserve"> следующие сведения: </w:t>
      </w:r>
      <w:r w:rsidRPr="000D3C45">
        <w:rPr>
          <w:rFonts w:ascii="Times New Roman" w:hAnsi="Times New Roman" w:cs="Times New Roman"/>
          <w:sz w:val="28"/>
          <w:szCs w:val="28"/>
        </w:rPr>
        <w:t>фамилия, имя</w:t>
      </w:r>
      <w:r w:rsidR="009D08F4" w:rsidRPr="00A92DD3">
        <w:rPr>
          <w:rFonts w:ascii="Times New Roman" w:hAnsi="Times New Roman" w:cs="Times New Roman"/>
          <w:sz w:val="28"/>
          <w:szCs w:val="28"/>
          <w:highlight w:val="yellow"/>
        </w:rPr>
        <w:t xml:space="preserve"> </w:t>
      </w:r>
      <w:r w:rsidR="009D08F4" w:rsidRPr="000D7E6F">
        <w:rPr>
          <w:rFonts w:ascii="Times New Roman" w:hAnsi="Times New Roman" w:cs="Times New Roman"/>
          <w:sz w:val="28"/>
          <w:szCs w:val="28"/>
        </w:rPr>
        <w:t>и</w:t>
      </w:r>
      <w:r w:rsidRPr="000D7E6F">
        <w:rPr>
          <w:rFonts w:ascii="Times New Roman" w:hAnsi="Times New Roman" w:cs="Times New Roman"/>
          <w:sz w:val="28"/>
          <w:szCs w:val="28"/>
        </w:rPr>
        <w:t xml:space="preserve"> отчество </w:t>
      </w:r>
      <w:r w:rsidR="009D08F4" w:rsidRPr="000D7E6F">
        <w:rPr>
          <w:rFonts w:ascii="Times New Roman" w:hAnsi="Times New Roman" w:cs="Times New Roman"/>
          <w:sz w:val="28"/>
          <w:szCs w:val="28"/>
        </w:rPr>
        <w:t>(при наличии)</w:t>
      </w:r>
      <w:r w:rsidR="009D08F4">
        <w:rPr>
          <w:rFonts w:ascii="Times New Roman" w:hAnsi="Times New Roman" w:cs="Times New Roman"/>
          <w:sz w:val="28"/>
          <w:szCs w:val="28"/>
        </w:rPr>
        <w:t xml:space="preserve"> </w:t>
      </w:r>
      <w:r>
        <w:rPr>
          <w:rFonts w:ascii="Times New Roman" w:hAnsi="Times New Roman" w:cs="Times New Roman"/>
          <w:sz w:val="28"/>
          <w:szCs w:val="28"/>
        </w:rPr>
        <w:t>кандидата и</w:t>
      </w:r>
      <w:r w:rsidRPr="00081B6A">
        <w:rPr>
          <w:rFonts w:ascii="Times New Roman" w:hAnsi="Times New Roman" w:cs="Times New Roman"/>
          <w:sz w:val="28"/>
          <w:szCs w:val="28"/>
        </w:rPr>
        <w:t xml:space="preserve"> слова</w:t>
      </w:r>
      <w:r>
        <w:rPr>
          <w:rFonts w:ascii="Times New Roman" w:hAnsi="Times New Roman" w:cs="Times New Roman"/>
          <w:sz w:val="28"/>
          <w:szCs w:val="28"/>
        </w:rPr>
        <w:t xml:space="preserve"> «Собственные средства</w:t>
      </w:r>
      <w:r w:rsidRPr="000F6522">
        <w:rPr>
          <w:rFonts w:ascii="Times New Roman" w:hAnsi="Times New Roman" w:cs="Times New Roman"/>
          <w:sz w:val="28"/>
          <w:szCs w:val="28"/>
        </w:rPr>
        <w:t>»</w:t>
      </w:r>
      <w:r>
        <w:rPr>
          <w:rFonts w:ascii="Times New Roman" w:hAnsi="Times New Roman" w:cs="Times New Roman"/>
          <w:sz w:val="28"/>
          <w:szCs w:val="28"/>
        </w:rPr>
        <w:t>.</w:t>
      </w:r>
    </w:p>
    <w:p w:rsidR="00DE422F" w:rsidRPr="001D137B" w:rsidRDefault="004C3AF6"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2.5.</w:t>
      </w:r>
      <w:r w:rsidR="00DE422F">
        <w:rPr>
          <w:rFonts w:ascii="Times New Roman" w:hAnsi="Times New Roman" w:cs="Times New Roman"/>
          <w:sz w:val="28"/>
          <w:szCs w:val="28"/>
        </w:rPr>
        <w:t xml:space="preserve"> Собственные средства политической партии, регионального отделения политической партии</w:t>
      </w:r>
      <w:r w:rsidR="00DE422F" w:rsidRPr="000F6522">
        <w:rPr>
          <w:rFonts w:ascii="Times New Roman" w:hAnsi="Times New Roman" w:cs="Times New Roman"/>
          <w:sz w:val="28"/>
          <w:szCs w:val="28"/>
        </w:rPr>
        <w:t xml:space="preserve"> в избирательный </w:t>
      </w:r>
      <w:r w:rsidR="00DE422F" w:rsidRPr="001D137B">
        <w:rPr>
          <w:rFonts w:ascii="Times New Roman" w:hAnsi="Times New Roman" w:cs="Times New Roman"/>
          <w:sz w:val="28"/>
          <w:szCs w:val="28"/>
        </w:rPr>
        <w:t xml:space="preserve">фонд </w:t>
      </w:r>
      <w:r w:rsidR="00D32266">
        <w:rPr>
          <w:rFonts w:ascii="Times New Roman" w:hAnsi="Times New Roman" w:cs="Times New Roman"/>
          <w:sz w:val="28"/>
          <w:szCs w:val="28"/>
        </w:rPr>
        <w:t>вносятся</w:t>
      </w:r>
      <w:r w:rsidR="00DE422F" w:rsidRPr="001D137B">
        <w:rPr>
          <w:rFonts w:ascii="Times New Roman" w:hAnsi="Times New Roman" w:cs="Times New Roman"/>
          <w:sz w:val="28"/>
          <w:szCs w:val="28"/>
        </w:rPr>
        <w:t xml:space="preserve"> в </w:t>
      </w:r>
      <w:r w:rsidR="00DE422F" w:rsidRPr="00081B6A">
        <w:rPr>
          <w:rFonts w:ascii="Times New Roman" w:hAnsi="Times New Roman" w:cs="Times New Roman"/>
          <w:sz w:val="28"/>
          <w:szCs w:val="28"/>
        </w:rPr>
        <w:t>безналичном порядке путем перечисления (перевода) денежных средств на</w:t>
      </w:r>
      <w:r w:rsidR="00DE422F" w:rsidRPr="001D137B">
        <w:rPr>
          <w:rFonts w:ascii="Times New Roman" w:hAnsi="Times New Roman" w:cs="Times New Roman"/>
          <w:sz w:val="28"/>
          <w:szCs w:val="28"/>
        </w:rPr>
        <w:t xml:space="preserve"> специальный избирательный счет.</w:t>
      </w:r>
    </w:p>
    <w:p w:rsidR="00DE422F" w:rsidRPr="008B0833" w:rsidRDefault="00DE422F" w:rsidP="00E30067">
      <w:pPr>
        <w:pStyle w:val="ConsPlusNormal"/>
        <w:widowControl/>
        <w:spacing w:line="360" w:lineRule="auto"/>
        <w:jc w:val="both"/>
        <w:rPr>
          <w:rFonts w:ascii="Times New Roman" w:hAnsi="Times New Roman" w:cs="Times New Roman"/>
          <w:sz w:val="28"/>
          <w:szCs w:val="28"/>
        </w:rPr>
      </w:pPr>
      <w:r w:rsidRPr="008B0833">
        <w:rPr>
          <w:rFonts w:ascii="Times New Roman" w:hAnsi="Times New Roman" w:cs="Times New Roman"/>
          <w:sz w:val="28"/>
          <w:szCs w:val="28"/>
        </w:rPr>
        <w:t xml:space="preserve">Платежные документы (распоряжения) на перечисление (перевод) </w:t>
      </w:r>
      <w:r w:rsidR="00D32266">
        <w:rPr>
          <w:rFonts w:ascii="Times New Roman" w:hAnsi="Times New Roman" w:cs="Times New Roman"/>
          <w:sz w:val="28"/>
          <w:szCs w:val="28"/>
        </w:rPr>
        <w:t>собственных средств политической партии, регионального отделения политической партии</w:t>
      </w:r>
      <w:r w:rsidRPr="008B0833">
        <w:rPr>
          <w:rFonts w:ascii="Times New Roman" w:hAnsi="Times New Roman" w:cs="Times New Roman"/>
          <w:sz w:val="28"/>
          <w:szCs w:val="28"/>
        </w:rPr>
        <w:t xml:space="preserve"> на специальный избирательный счет </w:t>
      </w:r>
      <w:r w:rsidR="00986844">
        <w:rPr>
          <w:rFonts w:ascii="Times New Roman" w:hAnsi="Times New Roman" w:cs="Times New Roman"/>
          <w:sz w:val="28"/>
          <w:szCs w:val="28"/>
        </w:rPr>
        <w:t xml:space="preserve">составляются </w:t>
      </w:r>
      <w:r w:rsidRPr="008B0833">
        <w:rPr>
          <w:rFonts w:ascii="Times New Roman" w:hAnsi="Times New Roman" w:cs="Times New Roman"/>
          <w:sz w:val="28"/>
          <w:szCs w:val="28"/>
        </w:rPr>
        <w:t>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w:t>
      </w:r>
    </w:p>
    <w:p w:rsidR="005C2A3C" w:rsidRDefault="00DE422F" w:rsidP="00E30067">
      <w:pPr>
        <w:pStyle w:val="ConsPlusNormal"/>
        <w:widowControl/>
        <w:spacing w:line="360" w:lineRule="auto"/>
        <w:jc w:val="both"/>
        <w:rPr>
          <w:rFonts w:ascii="Times New Roman" w:hAnsi="Times New Roman" w:cs="Times New Roman"/>
          <w:sz w:val="28"/>
          <w:szCs w:val="28"/>
        </w:rPr>
      </w:pPr>
      <w:r w:rsidRPr="00081B6A">
        <w:rPr>
          <w:rFonts w:ascii="Times New Roman" w:hAnsi="Times New Roman" w:cs="Times New Roman"/>
          <w:sz w:val="28"/>
          <w:szCs w:val="28"/>
        </w:rPr>
        <w:t>При этом в реквизите «Назначение платежа» платежного документа</w:t>
      </w:r>
      <w:r w:rsidRPr="00B06671">
        <w:rPr>
          <w:rFonts w:ascii="Times New Roman" w:hAnsi="Times New Roman" w:cs="Times New Roman"/>
          <w:sz w:val="28"/>
          <w:szCs w:val="28"/>
          <w:shd w:val="clear" w:color="auto" w:fill="FF0000"/>
        </w:rPr>
        <w:t xml:space="preserve"> </w:t>
      </w:r>
      <w:r w:rsidRPr="00081B6A">
        <w:rPr>
          <w:rFonts w:ascii="Times New Roman" w:hAnsi="Times New Roman" w:cs="Times New Roman"/>
          <w:sz w:val="28"/>
          <w:szCs w:val="28"/>
        </w:rPr>
        <w:t xml:space="preserve">(распоряжения) </w:t>
      </w:r>
      <w:r w:rsidRPr="000F6522">
        <w:rPr>
          <w:rFonts w:ascii="Times New Roman" w:hAnsi="Times New Roman" w:cs="Times New Roman"/>
          <w:sz w:val="28"/>
          <w:szCs w:val="28"/>
        </w:rPr>
        <w:t>указыва</w:t>
      </w:r>
      <w:r>
        <w:rPr>
          <w:rFonts w:ascii="Times New Roman" w:hAnsi="Times New Roman" w:cs="Times New Roman"/>
          <w:sz w:val="28"/>
          <w:szCs w:val="28"/>
        </w:rPr>
        <w:t>ю</w:t>
      </w:r>
      <w:r w:rsidRPr="000F6522">
        <w:rPr>
          <w:rFonts w:ascii="Times New Roman" w:hAnsi="Times New Roman" w:cs="Times New Roman"/>
          <w:sz w:val="28"/>
          <w:szCs w:val="28"/>
        </w:rPr>
        <w:t>т</w:t>
      </w:r>
      <w:r>
        <w:rPr>
          <w:rFonts w:ascii="Times New Roman" w:hAnsi="Times New Roman" w:cs="Times New Roman"/>
          <w:sz w:val="28"/>
          <w:szCs w:val="28"/>
        </w:rPr>
        <w:t>ся</w:t>
      </w:r>
      <w:r w:rsidRPr="000F6522">
        <w:rPr>
          <w:rFonts w:ascii="Times New Roman" w:hAnsi="Times New Roman" w:cs="Times New Roman"/>
          <w:sz w:val="28"/>
          <w:szCs w:val="28"/>
        </w:rPr>
        <w:t xml:space="preserve"> </w:t>
      </w:r>
      <w:r w:rsidR="00081B6A">
        <w:rPr>
          <w:rFonts w:ascii="Times New Roman" w:hAnsi="Times New Roman" w:cs="Times New Roman"/>
          <w:sz w:val="28"/>
          <w:szCs w:val="28"/>
        </w:rPr>
        <w:t>слова «Собственные средства</w:t>
      </w:r>
      <w:r w:rsidR="00081B6A" w:rsidRPr="000F6522">
        <w:rPr>
          <w:rFonts w:ascii="Times New Roman" w:hAnsi="Times New Roman" w:cs="Times New Roman"/>
          <w:sz w:val="28"/>
          <w:szCs w:val="28"/>
        </w:rPr>
        <w:t>»</w:t>
      </w:r>
      <w:r w:rsidR="00081B6A">
        <w:rPr>
          <w:rFonts w:ascii="Times New Roman" w:hAnsi="Times New Roman" w:cs="Times New Roman"/>
          <w:sz w:val="28"/>
          <w:szCs w:val="28"/>
        </w:rPr>
        <w:t>.</w:t>
      </w:r>
    </w:p>
    <w:p w:rsidR="005812F2" w:rsidRPr="000F6522" w:rsidRDefault="00081B6A" w:rsidP="00E3006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2.6</w:t>
      </w:r>
      <w:r w:rsidR="005812F2" w:rsidRPr="000F6522">
        <w:rPr>
          <w:rFonts w:ascii="Times New Roman" w:hAnsi="Times New Roman" w:cs="Times New Roman"/>
          <w:sz w:val="28"/>
          <w:szCs w:val="28"/>
        </w:rPr>
        <w:t xml:space="preserve">. Операции по специальным избирательным счетам политической партии, регионального отделения </w:t>
      </w:r>
      <w:r w:rsidR="00896F15" w:rsidRPr="000F6522">
        <w:rPr>
          <w:rFonts w:ascii="Times New Roman" w:hAnsi="Times New Roman" w:cs="Times New Roman"/>
          <w:sz w:val="28"/>
          <w:szCs w:val="28"/>
        </w:rPr>
        <w:t xml:space="preserve">политической партии, кандидата </w:t>
      </w:r>
      <w:r w:rsidR="005812F2" w:rsidRPr="000F6522">
        <w:rPr>
          <w:rFonts w:ascii="Times New Roman" w:hAnsi="Times New Roman" w:cs="Times New Roman"/>
          <w:sz w:val="28"/>
          <w:szCs w:val="28"/>
        </w:rPr>
        <w:t xml:space="preserve">осуществляются в соответствии с законодательством Российской Федерации, нормативными актами Центрального банка Российской Федерации, Порядком и на основании договора </w:t>
      </w:r>
      <w:r w:rsidR="00E844BC" w:rsidRPr="004D765F">
        <w:rPr>
          <w:rFonts w:ascii="Times New Roman" w:hAnsi="Times New Roman" w:cs="Times New Roman"/>
          <w:sz w:val="28"/>
          <w:szCs w:val="28"/>
        </w:rPr>
        <w:t>специального избирательного счета</w:t>
      </w:r>
      <w:r w:rsidR="005812F2" w:rsidRPr="000F6522">
        <w:rPr>
          <w:rFonts w:ascii="Times New Roman" w:hAnsi="Times New Roman" w:cs="Times New Roman"/>
          <w:sz w:val="28"/>
          <w:szCs w:val="28"/>
        </w:rPr>
        <w:t>.</w:t>
      </w:r>
    </w:p>
    <w:p w:rsidR="00F93E5D" w:rsidRPr="000F6522" w:rsidRDefault="008E38A6"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К</w:t>
      </w:r>
      <w:r w:rsidR="00C559C2" w:rsidRPr="000F6522">
        <w:rPr>
          <w:rFonts w:ascii="Times New Roman" w:hAnsi="Times New Roman" w:cs="Times New Roman"/>
          <w:sz w:val="28"/>
          <w:szCs w:val="28"/>
        </w:rPr>
        <w:t>редитная организация</w:t>
      </w:r>
      <w:r w:rsidR="005812F2" w:rsidRPr="000F6522">
        <w:rPr>
          <w:rFonts w:ascii="Times New Roman" w:hAnsi="Times New Roman" w:cs="Times New Roman"/>
          <w:sz w:val="28"/>
          <w:szCs w:val="28"/>
        </w:rPr>
        <w:t xml:space="preserve"> представляет Центральной избирательной комиссии Российской Федерации, избирательной комиссии субъекта Российской Федерации</w:t>
      </w:r>
      <w:r w:rsidRPr="000F6522">
        <w:rPr>
          <w:rFonts w:ascii="Times New Roman" w:hAnsi="Times New Roman" w:cs="Times New Roman"/>
          <w:sz w:val="28"/>
          <w:szCs w:val="28"/>
        </w:rPr>
        <w:t>, окружной избирательной комиссии</w:t>
      </w:r>
      <w:r w:rsidR="005812F2" w:rsidRPr="000F6522">
        <w:rPr>
          <w:rFonts w:ascii="Times New Roman" w:hAnsi="Times New Roman" w:cs="Times New Roman"/>
          <w:sz w:val="28"/>
          <w:szCs w:val="28"/>
        </w:rPr>
        <w:t xml:space="preserve"> </w:t>
      </w:r>
      <w:r w:rsidR="00926963" w:rsidRPr="000F6522">
        <w:rPr>
          <w:rFonts w:ascii="Times New Roman" w:hAnsi="Times New Roman" w:cs="Times New Roman"/>
          <w:sz w:val="28"/>
          <w:szCs w:val="28"/>
        </w:rPr>
        <w:t xml:space="preserve">сведения о поступлении </w:t>
      </w:r>
      <w:r w:rsidR="00C40369" w:rsidRPr="000F6522">
        <w:rPr>
          <w:rFonts w:ascii="Times New Roman" w:hAnsi="Times New Roman" w:cs="Times New Roman"/>
          <w:sz w:val="28"/>
          <w:szCs w:val="28"/>
        </w:rPr>
        <w:t xml:space="preserve">денежных </w:t>
      </w:r>
      <w:r w:rsidR="00926963" w:rsidRPr="000F6522">
        <w:rPr>
          <w:rFonts w:ascii="Times New Roman" w:hAnsi="Times New Roman" w:cs="Times New Roman"/>
          <w:sz w:val="28"/>
          <w:szCs w:val="28"/>
        </w:rPr>
        <w:t xml:space="preserve">средств на соответствующие специальные </w:t>
      </w:r>
      <w:r w:rsidR="00926963" w:rsidRPr="000F6522">
        <w:rPr>
          <w:rFonts w:ascii="Times New Roman" w:hAnsi="Times New Roman" w:cs="Times New Roman"/>
          <w:sz w:val="28"/>
          <w:szCs w:val="28"/>
        </w:rPr>
        <w:lastRenderedPageBreak/>
        <w:t xml:space="preserve">избирательные счета и расходовании этих средств </w:t>
      </w:r>
      <w:r w:rsidR="00260429" w:rsidRPr="000F6522">
        <w:rPr>
          <w:rFonts w:ascii="Times New Roman" w:hAnsi="Times New Roman" w:cs="Times New Roman"/>
          <w:sz w:val="28"/>
          <w:szCs w:val="28"/>
        </w:rPr>
        <w:t xml:space="preserve">соответственно </w:t>
      </w:r>
      <w:r w:rsidR="005812F2" w:rsidRPr="000F6522">
        <w:rPr>
          <w:rFonts w:ascii="Times New Roman" w:hAnsi="Times New Roman" w:cs="Times New Roman"/>
          <w:sz w:val="28"/>
          <w:szCs w:val="28"/>
        </w:rPr>
        <w:t xml:space="preserve">политической партии, </w:t>
      </w:r>
      <w:r w:rsidR="00260429" w:rsidRPr="000F6522">
        <w:rPr>
          <w:rFonts w:ascii="Times New Roman" w:hAnsi="Times New Roman" w:cs="Times New Roman"/>
          <w:sz w:val="28"/>
          <w:szCs w:val="28"/>
        </w:rPr>
        <w:t>регионального</w:t>
      </w:r>
      <w:r w:rsidR="005812F2" w:rsidRPr="000F6522">
        <w:rPr>
          <w:rFonts w:ascii="Times New Roman" w:hAnsi="Times New Roman" w:cs="Times New Roman"/>
          <w:sz w:val="28"/>
          <w:szCs w:val="28"/>
        </w:rPr>
        <w:t xml:space="preserve"> отделения</w:t>
      </w:r>
      <w:r w:rsidR="00260429" w:rsidRPr="000F6522">
        <w:rPr>
          <w:rFonts w:ascii="Times New Roman" w:hAnsi="Times New Roman" w:cs="Times New Roman"/>
          <w:sz w:val="28"/>
          <w:szCs w:val="28"/>
        </w:rPr>
        <w:t xml:space="preserve"> политической партии, кандидата</w:t>
      </w:r>
      <w:r w:rsidR="005812F2" w:rsidRPr="000F6522">
        <w:rPr>
          <w:rFonts w:ascii="Times New Roman" w:hAnsi="Times New Roman" w:cs="Times New Roman"/>
          <w:sz w:val="28"/>
          <w:szCs w:val="28"/>
        </w:rPr>
        <w:t xml:space="preserve"> с использованием автоматизированной системы</w:t>
      </w:r>
      <w:r w:rsidR="007D5886" w:rsidRPr="000F6522">
        <w:rPr>
          <w:rFonts w:ascii="Times New Roman" w:hAnsi="Times New Roman" w:cs="Times New Roman"/>
          <w:sz w:val="28"/>
          <w:szCs w:val="28"/>
        </w:rPr>
        <w:t xml:space="preserve"> дистанционного банковского обслуживания</w:t>
      </w:r>
      <w:r w:rsidR="006570E1" w:rsidRPr="000F6522">
        <w:rPr>
          <w:rFonts w:ascii="Times New Roman" w:hAnsi="Times New Roman" w:cs="Times New Roman"/>
          <w:sz w:val="28"/>
          <w:szCs w:val="28"/>
        </w:rPr>
        <w:t xml:space="preserve"> (далее – система ДБО)</w:t>
      </w:r>
      <w:r w:rsidR="00153676" w:rsidRPr="000F6522">
        <w:rPr>
          <w:rFonts w:ascii="Times New Roman" w:hAnsi="Times New Roman" w:cs="Times New Roman"/>
          <w:sz w:val="28"/>
          <w:szCs w:val="28"/>
        </w:rPr>
        <w:t xml:space="preserve">. </w:t>
      </w:r>
      <w:r w:rsidR="0094465F" w:rsidRPr="000F6522">
        <w:rPr>
          <w:rFonts w:ascii="Times New Roman" w:hAnsi="Times New Roman" w:cs="Times New Roman"/>
          <w:sz w:val="28"/>
          <w:szCs w:val="28"/>
        </w:rPr>
        <w:t xml:space="preserve">Сведения представляются ежедневно по рабочим дням за весь предыдущий операционный день. </w:t>
      </w:r>
    </w:p>
    <w:p w:rsidR="00F93E5D" w:rsidRPr="000F6522" w:rsidRDefault="005812F2"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В случае отсутствия</w:t>
      </w:r>
      <w:r w:rsidR="00B869F8" w:rsidRPr="000F6522">
        <w:rPr>
          <w:rFonts w:ascii="Times New Roman" w:hAnsi="Times New Roman" w:cs="Times New Roman"/>
          <w:sz w:val="28"/>
          <w:szCs w:val="28"/>
        </w:rPr>
        <w:t xml:space="preserve"> </w:t>
      </w:r>
      <w:r w:rsidR="007C0DA7" w:rsidRPr="000F6522">
        <w:rPr>
          <w:rFonts w:ascii="Times New Roman" w:hAnsi="Times New Roman" w:cs="Times New Roman"/>
          <w:sz w:val="28"/>
          <w:szCs w:val="28"/>
        </w:rPr>
        <w:t>системы ДБО либо возникновени</w:t>
      </w:r>
      <w:r w:rsidR="005A53B3" w:rsidRPr="000F6522">
        <w:rPr>
          <w:rFonts w:ascii="Times New Roman" w:hAnsi="Times New Roman" w:cs="Times New Roman"/>
          <w:sz w:val="28"/>
          <w:szCs w:val="28"/>
        </w:rPr>
        <w:t>я</w:t>
      </w:r>
      <w:r w:rsidR="007C0DA7" w:rsidRPr="000F6522">
        <w:rPr>
          <w:rFonts w:ascii="Times New Roman" w:hAnsi="Times New Roman" w:cs="Times New Roman"/>
          <w:sz w:val="28"/>
          <w:szCs w:val="28"/>
        </w:rPr>
        <w:t xml:space="preserve"> проблем с передачей данных </w:t>
      </w:r>
      <w:r w:rsidRPr="000F6522">
        <w:rPr>
          <w:rFonts w:ascii="Times New Roman" w:hAnsi="Times New Roman" w:cs="Times New Roman"/>
          <w:sz w:val="28"/>
          <w:szCs w:val="28"/>
        </w:rPr>
        <w:t>указанные сведения представляются в машиночитаемом виде</w:t>
      </w:r>
      <w:r w:rsidR="00A13A00" w:rsidRPr="000F6522">
        <w:rPr>
          <w:rStyle w:val="af1"/>
          <w:rFonts w:ascii="Times New Roman" w:hAnsi="Times New Roman"/>
          <w:sz w:val="28"/>
          <w:szCs w:val="28"/>
        </w:rPr>
        <w:footnoteReference w:id="2"/>
      </w:r>
      <w:r w:rsidRPr="000F6522">
        <w:rPr>
          <w:rFonts w:ascii="Times New Roman" w:hAnsi="Times New Roman" w:cs="Times New Roman"/>
          <w:sz w:val="28"/>
          <w:szCs w:val="28"/>
        </w:rPr>
        <w:t xml:space="preserve"> или на бумажном носителе не реже одного раза в неделю, а за 10 дней до дня </w:t>
      </w:r>
      <w:r w:rsidR="00483027" w:rsidRPr="004D765F">
        <w:rPr>
          <w:rFonts w:ascii="Times New Roman" w:hAnsi="Times New Roman" w:cs="Times New Roman"/>
          <w:sz w:val="28"/>
          <w:szCs w:val="28"/>
        </w:rPr>
        <w:t>(первого дня)</w:t>
      </w:r>
      <w:r w:rsidR="00071DE5">
        <w:rPr>
          <w:rStyle w:val="af1"/>
          <w:rFonts w:ascii="Times New Roman" w:hAnsi="Times New Roman"/>
          <w:sz w:val="28"/>
          <w:szCs w:val="28"/>
        </w:rPr>
        <w:footnoteReference w:id="3"/>
      </w:r>
      <w:r w:rsidR="00483027" w:rsidRPr="004D765F">
        <w:rPr>
          <w:rFonts w:ascii="Times New Roman" w:hAnsi="Times New Roman" w:cs="Times New Roman"/>
          <w:sz w:val="28"/>
          <w:szCs w:val="28"/>
        </w:rPr>
        <w:t xml:space="preserve"> </w:t>
      </w:r>
      <w:r w:rsidRPr="000F6522">
        <w:rPr>
          <w:rFonts w:ascii="Times New Roman" w:hAnsi="Times New Roman" w:cs="Times New Roman"/>
          <w:sz w:val="28"/>
          <w:szCs w:val="28"/>
        </w:rPr>
        <w:t xml:space="preserve">голосования – не реже одного раза в три операционных дня по формам, </w:t>
      </w:r>
      <w:r w:rsidR="0089230D" w:rsidRPr="000F6522">
        <w:rPr>
          <w:rFonts w:ascii="Times New Roman" w:hAnsi="Times New Roman" w:cs="Times New Roman"/>
          <w:sz w:val="28"/>
          <w:szCs w:val="28"/>
        </w:rPr>
        <w:t>установленным Центральной избирательной комиссией Российской Федерации.</w:t>
      </w:r>
    </w:p>
    <w:p w:rsidR="005812F2" w:rsidRPr="000F6522" w:rsidRDefault="005812F2" w:rsidP="00E30067">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 xml:space="preserve">Положение о представлении этих сведений включается в договор </w:t>
      </w:r>
      <w:r w:rsidR="00910D9F" w:rsidRPr="004D765F">
        <w:rPr>
          <w:rFonts w:ascii="Times New Roman" w:hAnsi="Times New Roman" w:cs="Times New Roman"/>
          <w:sz w:val="28"/>
          <w:szCs w:val="28"/>
        </w:rPr>
        <w:t>специального избирательного счета</w:t>
      </w:r>
      <w:r w:rsidRPr="000F6522">
        <w:rPr>
          <w:rFonts w:ascii="Times New Roman" w:hAnsi="Times New Roman" w:cs="Times New Roman"/>
          <w:sz w:val="28"/>
          <w:szCs w:val="28"/>
        </w:rPr>
        <w:t>.</w:t>
      </w:r>
    </w:p>
    <w:p w:rsidR="005812F2" w:rsidRDefault="00D5324C" w:rsidP="00E30067">
      <w:pPr>
        <w:pStyle w:val="ConsPlusNormal"/>
        <w:widowControl/>
        <w:spacing w:after="40" w:line="360" w:lineRule="auto"/>
        <w:jc w:val="both"/>
        <w:rPr>
          <w:rFonts w:ascii="Times New Roman" w:hAnsi="Times New Roman" w:cs="Times New Roman"/>
          <w:sz w:val="28"/>
          <w:szCs w:val="28"/>
        </w:rPr>
      </w:pPr>
      <w:r w:rsidRPr="000E16FD">
        <w:rPr>
          <w:rFonts w:ascii="Times New Roman" w:hAnsi="Times New Roman" w:cs="Times New Roman"/>
          <w:sz w:val="28"/>
          <w:szCs w:val="28"/>
        </w:rPr>
        <w:t>2.7</w:t>
      </w:r>
      <w:r w:rsidR="009D19AC" w:rsidRPr="000E16FD">
        <w:rPr>
          <w:rFonts w:ascii="Times New Roman" w:hAnsi="Times New Roman" w:cs="Times New Roman"/>
          <w:sz w:val="28"/>
          <w:szCs w:val="28"/>
        </w:rPr>
        <w:t>.</w:t>
      </w:r>
      <w:r w:rsidR="009D19AC" w:rsidRPr="000F6522">
        <w:rPr>
          <w:rFonts w:ascii="Times New Roman" w:hAnsi="Times New Roman" w:cs="Times New Roman"/>
          <w:sz w:val="28"/>
          <w:szCs w:val="28"/>
        </w:rPr>
        <w:t> </w:t>
      </w:r>
      <w:r w:rsidR="0094465F" w:rsidRPr="000F6522">
        <w:rPr>
          <w:rFonts w:ascii="Times New Roman" w:hAnsi="Times New Roman" w:cs="Times New Roman"/>
          <w:sz w:val="28"/>
          <w:szCs w:val="28"/>
        </w:rPr>
        <w:t>Кредитная организация</w:t>
      </w:r>
      <w:r w:rsidR="005812F2" w:rsidRPr="000F6522">
        <w:rPr>
          <w:rFonts w:ascii="Times New Roman" w:hAnsi="Times New Roman" w:cs="Times New Roman"/>
          <w:sz w:val="28"/>
          <w:szCs w:val="28"/>
        </w:rPr>
        <w:t xml:space="preserve"> по представлению Центральной избирательной комиссии Российской Федерации, избирательной комиссии субъекта Российской Федерации, </w:t>
      </w:r>
      <w:r w:rsidR="00EA46E1" w:rsidRPr="000F6522">
        <w:rPr>
          <w:rFonts w:ascii="Times New Roman" w:hAnsi="Times New Roman" w:cs="Times New Roman"/>
          <w:sz w:val="28"/>
          <w:szCs w:val="28"/>
        </w:rPr>
        <w:t xml:space="preserve">окружной избирательной комиссии, </w:t>
      </w:r>
      <w:r w:rsidR="005812F2" w:rsidRPr="000F6522">
        <w:rPr>
          <w:rFonts w:ascii="Times New Roman" w:hAnsi="Times New Roman" w:cs="Times New Roman"/>
          <w:sz w:val="28"/>
          <w:szCs w:val="28"/>
        </w:rPr>
        <w:t xml:space="preserve">а также по требованию уполномоченного представителя </w:t>
      </w:r>
      <w:r w:rsidR="00EB1D2E" w:rsidRPr="000F6522">
        <w:rPr>
          <w:rFonts w:ascii="Times New Roman" w:hAnsi="Times New Roman" w:cs="Times New Roman"/>
          <w:sz w:val="28"/>
          <w:szCs w:val="28"/>
        </w:rPr>
        <w:t xml:space="preserve">политической партии </w:t>
      </w:r>
      <w:r w:rsidR="005812F2" w:rsidRPr="000F6522">
        <w:rPr>
          <w:rFonts w:ascii="Times New Roman" w:hAnsi="Times New Roman" w:cs="Times New Roman"/>
          <w:sz w:val="28"/>
          <w:szCs w:val="28"/>
        </w:rPr>
        <w:t xml:space="preserve">по финансовым вопросам, </w:t>
      </w:r>
      <w:r w:rsidR="00855050" w:rsidRPr="000F6522">
        <w:rPr>
          <w:rFonts w:ascii="Times New Roman" w:hAnsi="Times New Roman" w:cs="Times New Roman"/>
          <w:sz w:val="28"/>
          <w:szCs w:val="28"/>
        </w:rPr>
        <w:t>уполномоченного представителя</w:t>
      </w:r>
      <w:r w:rsidR="005812F2" w:rsidRPr="000F6522">
        <w:rPr>
          <w:rFonts w:ascii="Times New Roman" w:hAnsi="Times New Roman" w:cs="Times New Roman"/>
          <w:sz w:val="28"/>
          <w:szCs w:val="28"/>
        </w:rPr>
        <w:t xml:space="preserve"> регионального отделения</w:t>
      </w:r>
      <w:r w:rsidR="00855050" w:rsidRPr="000F6522">
        <w:rPr>
          <w:rFonts w:ascii="Times New Roman" w:hAnsi="Times New Roman" w:cs="Times New Roman"/>
          <w:sz w:val="28"/>
          <w:szCs w:val="28"/>
        </w:rPr>
        <w:t xml:space="preserve"> политической партии по финансовым вопросам</w:t>
      </w:r>
      <w:r w:rsidR="00EA46E1" w:rsidRPr="000F6522">
        <w:rPr>
          <w:rFonts w:ascii="Times New Roman" w:hAnsi="Times New Roman" w:cs="Times New Roman"/>
          <w:sz w:val="28"/>
          <w:szCs w:val="28"/>
        </w:rPr>
        <w:t xml:space="preserve">, </w:t>
      </w:r>
      <w:r w:rsidR="00855050" w:rsidRPr="000F6522">
        <w:rPr>
          <w:rFonts w:ascii="Times New Roman" w:hAnsi="Times New Roman" w:cs="Times New Roman"/>
          <w:sz w:val="28"/>
          <w:szCs w:val="28"/>
        </w:rPr>
        <w:t>кандидата либо</w:t>
      </w:r>
      <w:r w:rsidR="008E259F" w:rsidRPr="000F6522">
        <w:rPr>
          <w:rFonts w:ascii="Times New Roman" w:hAnsi="Times New Roman" w:cs="Times New Roman"/>
          <w:sz w:val="28"/>
          <w:szCs w:val="28"/>
        </w:rPr>
        <w:t xml:space="preserve"> уполномоченного представителя кандидата по финансовым вопросам (</w:t>
      </w:r>
      <w:r w:rsidR="00F22ED3" w:rsidRPr="000F6522">
        <w:rPr>
          <w:rFonts w:ascii="Times New Roman" w:hAnsi="Times New Roman" w:cs="Times New Roman"/>
          <w:sz w:val="28"/>
          <w:szCs w:val="28"/>
        </w:rPr>
        <w:t>в</w:t>
      </w:r>
      <w:r w:rsidR="00EB7D6C">
        <w:rPr>
          <w:rFonts w:ascii="Times New Roman" w:hAnsi="Times New Roman" w:cs="Times New Roman"/>
          <w:sz w:val="28"/>
          <w:szCs w:val="28"/>
        </w:rPr>
        <w:t> </w:t>
      </w:r>
      <w:r w:rsidR="00F22ED3" w:rsidRPr="000F6522">
        <w:rPr>
          <w:rFonts w:ascii="Times New Roman" w:hAnsi="Times New Roman" w:cs="Times New Roman"/>
          <w:sz w:val="28"/>
          <w:szCs w:val="28"/>
        </w:rPr>
        <w:t>случае его назначения)</w:t>
      </w:r>
      <w:r w:rsidR="005812F2" w:rsidRPr="000F6522">
        <w:rPr>
          <w:rFonts w:ascii="Times New Roman" w:hAnsi="Times New Roman" w:cs="Times New Roman"/>
          <w:sz w:val="28"/>
          <w:szCs w:val="28"/>
        </w:rPr>
        <w:t xml:space="preserve"> по соответствующему избирательном</w:t>
      </w:r>
      <w:r w:rsidR="00811609">
        <w:rPr>
          <w:rFonts w:ascii="Times New Roman" w:hAnsi="Times New Roman" w:cs="Times New Roman"/>
          <w:sz w:val="28"/>
          <w:szCs w:val="28"/>
        </w:rPr>
        <w:t>у фонду безвозмездно представляе</w:t>
      </w:r>
      <w:r w:rsidR="005812F2" w:rsidRPr="000F6522">
        <w:rPr>
          <w:rFonts w:ascii="Times New Roman" w:hAnsi="Times New Roman" w:cs="Times New Roman"/>
          <w:sz w:val="28"/>
          <w:szCs w:val="28"/>
        </w:rPr>
        <w:t xml:space="preserve">т в трехдневный срок, а за три и менее дня до дня </w:t>
      </w:r>
      <w:r w:rsidR="00223C32" w:rsidRPr="000E16FD">
        <w:rPr>
          <w:rFonts w:ascii="Times New Roman" w:hAnsi="Times New Roman" w:cs="Times New Roman"/>
          <w:sz w:val="28"/>
          <w:szCs w:val="28"/>
        </w:rPr>
        <w:t xml:space="preserve">(первого дня) </w:t>
      </w:r>
      <w:r w:rsidR="005812F2" w:rsidRPr="000F6522">
        <w:rPr>
          <w:rFonts w:ascii="Times New Roman" w:hAnsi="Times New Roman" w:cs="Times New Roman"/>
          <w:sz w:val="28"/>
          <w:szCs w:val="28"/>
        </w:rPr>
        <w:t xml:space="preserve">голосования – в день обращения заверенные копии первичных финансовых документов, подтверждающих поступление </w:t>
      </w:r>
      <w:r w:rsidR="00C40369" w:rsidRPr="000F6522">
        <w:rPr>
          <w:rFonts w:ascii="Times New Roman" w:hAnsi="Times New Roman" w:cs="Times New Roman"/>
          <w:sz w:val="28"/>
          <w:szCs w:val="28"/>
        </w:rPr>
        <w:t xml:space="preserve">денежных </w:t>
      </w:r>
      <w:r w:rsidR="005812F2" w:rsidRPr="000F6522">
        <w:rPr>
          <w:rFonts w:ascii="Times New Roman" w:hAnsi="Times New Roman" w:cs="Times New Roman"/>
          <w:sz w:val="28"/>
          <w:szCs w:val="28"/>
        </w:rPr>
        <w:t xml:space="preserve">средств на специальные избирательные счета и расходование этих </w:t>
      </w:r>
      <w:r w:rsidR="00F441F0" w:rsidRPr="009F0F25">
        <w:rPr>
          <w:rFonts w:ascii="Times New Roman" w:hAnsi="Times New Roman" w:cs="Times New Roman"/>
          <w:sz w:val="28"/>
          <w:szCs w:val="28"/>
        </w:rPr>
        <w:t>денежных</w:t>
      </w:r>
      <w:r w:rsidR="00F441F0">
        <w:rPr>
          <w:rFonts w:ascii="Times New Roman" w:hAnsi="Times New Roman" w:cs="Times New Roman"/>
          <w:sz w:val="28"/>
          <w:szCs w:val="28"/>
        </w:rPr>
        <w:t xml:space="preserve"> </w:t>
      </w:r>
      <w:r w:rsidR="005812F2" w:rsidRPr="000F6522">
        <w:rPr>
          <w:rFonts w:ascii="Times New Roman" w:hAnsi="Times New Roman" w:cs="Times New Roman"/>
          <w:sz w:val="28"/>
          <w:szCs w:val="28"/>
        </w:rPr>
        <w:t>средств.</w:t>
      </w:r>
    </w:p>
    <w:p w:rsidR="00EF4D9A" w:rsidRDefault="00CC6CF5" w:rsidP="00E30067">
      <w:pPr>
        <w:pStyle w:val="1"/>
        <w:keepNext w:val="0"/>
        <w:widowControl w:val="0"/>
        <w:spacing w:before="0" w:after="0" w:line="360" w:lineRule="auto"/>
        <w:ind w:firstLine="709"/>
        <w:jc w:val="both"/>
        <w:rPr>
          <w:b w:val="0"/>
        </w:rPr>
      </w:pPr>
      <w:r w:rsidRPr="009C6EA8">
        <w:rPr>
          <w:b w:val="0"/>
        </w:rPr>
        <w:t>2.</w:t>
      </w:r>
      <w:r w:rsidR="00C21C57" w:rsidRPr="009C6EA8">
        <w:rPr>
          <w:b w:val="0"/>
        </w:rPr>
        <w:t>8</w:t>
      </w:r>
      <w:r w:rsidR="009C6EA8" w:rsidRPr="009C6EA8">
        <w:rPr>
          <w:b w:val="0"/>
        </w:rPr>
        <w:t xml:space="preserve">. В течение 30 дней со дня официального опубликования указа </w:t>
      </w:r>
      <w:r w:rsidR="009C6EA8" w:rsidRPr="009C6EA8">
        <w:rPr>
          <w:b w:val="0"/>
        </w:rPr>
        <w:lastRenderedPageBreak/>
        <w:t xml:space="preserve">Президента Российской Федерации о назначении выборов депутатов Государственной Думы Федерального Собрания Российской Федерации </w:t>
      </w:r>
      <w:r w:rsidR="009C6EA8" w:rsidRPr="000C4F21">
        <w:rPr>
          <w:b w:val="0"/>
        </w:rPr>
        <w:t>нового созыва Центральная избирательная комиссия Российской Федерации</w:t>
      </w:r>
      <w:r w:rsidR="003643B2" w:rsidRPr="000C4F21">
        <w:rPr>
          <w:b w:val="0"/>
        </w:rPr>
        <w:t xml:space="preserve">, избирательная комиссия субъекта Российской Федерации, окружная </w:t>
      </w:r>
      <w:r w:rsidR="003643B2" w:rsidRPr="00E6336D">
        <w:rPr>
          <w:b w:val="0"/>
          <w:spacing w:val="-1"/>
        </w:rPr>
        <w:t>избирательная комиссия</w:t>
      </w:r>
      <w:r w:rsidR="009C6EA8" w:rsidRPr="00E6336D">
        <w:rPr>
          <w:b w:val="0"/>
          <w:spacing w:val="-1"/>
        </w:rPr>
        <w:t xml:space="preserve"> </w:t>
      </w:r>
      <w:r w:rsidR="0026067F" w:rsidRPr="00E6336D">
        <w:rPr>
          <w:b w:val="0"/>
          <w:spacing w:val="-1"/>
        </w:rPr>
        <w:t xml:space="preserve">направляют </w:t>
      </w:r>
      <w:r w:rsidR="009C6EA8" w:rsidRPr="00E6336D">
        <w:rPr>
          <w:b w:val="0"/>
          <w:spacing w:val="-1"/>
        </w:rPr>
        <w:t xml:space="preserve">в адрес </w:t>
      </w:r>
      <w:r w:rsidR="003135ED" w:rsidRPr="00E6336D">
        <w:rPr>
          <w:b w:val="0"/>
          <w:spacing w:val="-1"/>
        </w:rPr>
        <w:t>филиал</w:t>
      </w:r>
      <w:r w:rsidR="00A91B60" w:rsidRPr="00E6336D">
        <w:rPr>
          <w:b w:val="0"/>
          <w:spacing w:val="-1"/>
        </w:rPr>
        <w:t>а</w:t>
      </w:r>
      <w:r w:rsidR="003135ED" w:rsidRPr="00E6336D">
        <w:rPr>
          <w:b w:val="0"/>
          <w:spacing w:val="-1"/>
        </w:rPr>
        <w:t xml:space="preserve"> </w:t>
      </w:r>
      <w:r w:rsidR="009C6EA8" w:rsidRPr="00E6336D">
        <w:rPr>
          <w:b w:val="0"/>
          <w:spacing w:val="-1"/>
        </w:rPr>
        <w:t>кредитн</w:t>
      </w:r>
      <w:r w:rsidR="00A91B60" w:rsidRPr="00E6336D">
        <w:rPr>
          <w:b w:val="0"/>
          <w:spacing w:val="-1"/>
        </w:rPr>
        <w:t>ой</w:t>
      </w:r>
      <w:r w:rsidR="009C6EA8" w:rsidRPr="000C4F21">
        <w:rPr>
          <w:b w:val="0"/>
        </w:rPr>
        <w:t xml:space="preserve"> организаци</w:t>
      </w:r>
      <w:r w:rsidR="00A91B60" w:rsidRPr="000C4F21">
        <w:rPr>
          <w:b w:val="0"/>
        </w:rPr>
        <w:t>и</w:t>
      </w:r>
      <w:r w:rsidR="009C6EA8" w:rsidRPr="000C4F21">
        <w:rPr>
          <w:b w:val="0"/>
        </w:rPr>
        <w:t>, в котор</w:t>
      </w:r>
      <w:r w:rsidR="00A37913" w:rsidRPr="000C4F21">
        <w:rPr>
          <w:b w:val="0"/>
        </w:rPr>
        <w:t>ом</w:t>
      </w:r>
      <w:r w:rsidR="009C6EA8" w:rsidRPr="000C4F21">
        <w:rPr>
          <w:b w:val="0"/>
        </w:rPr>
        <w:t xml:space="preserve"> открыты </w:t>
      </w:r>
      <w:r w:rsidR="009C6EA8" w:rsidRPr="009C6EA8">
        <w:rPr>
          <w:b w:val="0"/>
        </w:rPr>
        <w:t>специальные избирательные счета политических партий, региональных отделений политических партий, кандидатов</w:t>
      </w:r>
      <w:r w:rsidR="00EF4D9A">
        <w:rPr>
          <w:b w:val="0"/>
        </w:rPr>
        <w:t>:</w:t>
      </w:r>
    </w:p>
    <w:p w:rsidR="00EF4D9A" w:rsidRDefault="009C6EA8" w:rsidP="00E30067">
      <w:pPr>
        <w:pStyle w:val="1"/>
        <w:keepNext w:val="0"/>
        <w:widowControl w:val="0"/>
        <w:spacing w:before="0" w:after="0" w:line="360" w:lineRule="auto"/>
        <w:ind w:firstLine="709"/>
        <w:jc w:val="both"/>
        <w:rPr>
          <w:b w:val="0"/>
        </w:rPr>
      </w:pPr>
      <w:r w:rsidRPr="009C6EA8">
        <w:rPr>
          <w:b w:val="0"/>
        </w:rPr>
        <w:t xml:space="preserve">сведения о реквизитах счета для </w:t>
      </w:r>
      <w:r w:rsidRPr="006F2D8B">
        <w:rPr>
          <w:b w:val="0"/>
        </w:rPr>
        <w:t xml:space="preserve">перечисления </w:t>
      </w:r>
      <w:r w:rsidR="009D08F4" w:rsidRPr="00A704EC">
        <w:rPr>
          <w:b w:val="0"/>
        </w:rPr>
        <w:t>(перевода)</w:t>
      </w:r>
      <w:r w:rsidR="009D08F4" w:rsidRPr="006F2D8B">
        <w:rPr>
          <w:b w:val="0"/>
        </w:rPr>
        <w:t xml:space="preserve"> </w:t>
      </w:r>
      <w:r w:rsidRPr="006F2D8B">
        <w:rPr>
          <w:b w:val="0"/>
        </w:rPr>
        <w:t>в</w:t>
      </w:r>
      <w:r w:rsidRPr="009C6EA8">
        <w:rPr>
          <w:b w:val="0"/>
        </w:rPr>
        <w:t xml:space="preserve"> доход федерального бюджета пожертвований, внесенных анонимными жертвователями, и остатка неизрасходованных </w:t>
      </w:r>
      <w:r w:rsidR="009D08F4" w:rsidRPr="006F2D8B">
        <w:rPr>
          <w:b w:val="0"/>
        </w:rPr>
        <w:t>денежных</w:t>
      </w:r>
      <w:r w:rsidR="006F2D8B" w:rsidRPr="006F2D8B">
        <w:rPr>
          <w:b w:val="0"/>
        </w:rPr>
        <w:t xml:space="preserve"> </w:t>
      </w:r>
      <w:r w:rsidRPr="006F2D8B">
        <w:rPr>
          <w:b w:val="0"/>
        </w:rPr>
        <w:t>с</w:t>
      </w:r>
      <w:r w:rsidRPr="009C6EA8">
        <w:rPr>
          <w:b w:val="0"/>
        </w:rPr>
        <w:t xml:space="preserve">редств избирательных фондов, </w:t>
      </w:r>
      <w:r w:rsidRPr="00415C02">
        <w:rPr>
          <w:b w:val="0"/>
        </w:rPr>
        <w:t xml:space="preserve">которые не могут быть </w:t>
      </w:r>
      <w:r w:rsidRPr="006F2D8B">
        <w:rPr>
          <w:b w:val="0"/>
        </w:rPr>
        <w:t xml:space="preserve">перечислены </w:t>
      </w:r>
      <w:r w:rsidR="009D08F4" w:rsidRPr="006F2D8B">
        <w:rPr>
          <w:b w:val="0"/>
        </w:rPr>
        <w:t xml:space="preserve">(переведены) </w:t>
      </w:r>
      <w:r w:rsidRPr="00415C02">
        <w:rPr>
          <w:b w:val="0"/>
        </w:rPr>
        <w:t>жертвователям (</w:t>
      </w:r>
      <w:r w:rsidR="00937F3D">
        <w:rPr>
          <w:b w:val="0"/>
        </w:rPr>
        <w:t>с учетом расходов на пересылку)</w:t>
      </w:r>
      <w:r w:rsidR="00EF4D9A">
        <w:rPr>
          <w:b w:val="0"/>
        </w:rPr>
        <w:t>;</w:t>
      </w:r>
      <w:r w:rsidR="00937F3D" w:rsidRPr="000C4F21">
        <w:rPr>
          <w:b w:val="0"/>
        </w:rPr>
        <w:t xml:space="preserve"> </w:t>
      </w:r>
    </w:p>
    <w:p w:rsidR="009C6EA8" w:rsidRPr="00835A70" w:rsidRDefault="00414A23" w:rsidP="00E30067">
      <w:pPr>
        <w:pStyle w:val="1"/>
        <w:keepNext w:val="0"/>
        <w:widowControl w:val="0"/>
        <w:spacing w:before="0" w:after="0" w:line="360" w:lineRule="auto"/>
        <w:ind w:firstLine="709"/>
        <w:jc w:val="both"/>
        <w:rPr>
          <w:b w:val="0"/>
        </w:rPr>
      </w:pPr>
      <w:r>
        <w:rPr>
          <w:b w:val="0"/>
        </w:rPr>
        <w:t xml:space="preserve">письменное </w:t>
      </w:r>
      <w:r w:rsidR="00937F3D" w:rsidRPr="000C4F21">
        <w:rPr>
          <w:b w:val="0"/>
        </w:rPr>
        <w:t>указание</w:t>
      </w:r>
      <w:r w:rsidR="009731F4">
        <w:rPr>
          <w:b w:val="0"/>
        </w:rPr>
        <w:t xml:space="preserve"> </w:t>
      </w:r>
      <w:r w:rsidR="00656293" w:rsidRPr="000C4F21">
        <w:rPr>
          <w:b w:val="0"/>
        </w:rPr>
        <w:t>перечисл</w:t>
      </w:r>
      <w:r w:rsidR="00DB73D8">
        <w:rPr>
          <w:b w:val="0"/>
        </w:rPr>
        <w:t>ить</w:t>
      </w:r>
      <w:r w:rsidR="00A934B9">
        <w:rPr>
          <w:b w:val="0"/>
        </w:rPr>
        <w:t xml:space="preserve"> (перевести)</w:t>
      </w:r>
      <w:r w:rsidR="00656293" w:rsidRPr="000C4F21">
        <w:rPr>
          <w:b w:val="0"/>
        </w:rPr>
        <w:t xml:space="preserve"> </w:t>
      </w:r>
      <w:r w:rsidR="00F46E6E" w:rsidRPr="006F2D8B">
        <w:rPr>
          <w:b w:val="0"/>
        </w:rPr>
        <w:t>в</w:t>
      </w:r>
      <w:r w:rsidR="00F46E6E" w:rsidRPr="009C6EA8">
        <w:rPr>
          <w:b w:val="0"/>
        </w:rPr>
        <w:t xml:space="preserve"> доход федерального бюджета остатк</w:t>
      </w:r>
      <w:r w:rsidR="000362CA">
        <w:rPr>
          <w:b w:val="0"/>
        </w:rPr>
        <w:t>и</w:t>
      </w:r>
      <w:r w:rsidR="00F46E6E" w:rsidRPr="009C6EA8">
        <w:rPr>
          <w:b w:val="0"/>
        </w:rPr>
        <w:t xml:space="preserve"> неизрасходованных </w:t>
      </w:r>
      <w:r w:rsidR="00F46E6E" w:rsidRPr="006F2D8B">
        <w:rPr>
          <w:b w:val="0"/>
        </w:rPr>
        <w:t>денежных с</w:t>
      </w:r>
      <w:r w:rsidR="00F46E6E" w:rsidRPr="009C6EA8">
        <w:rPr>
          <w:b w:val="0"/>
        </w:rPr>
        <w:t>редств избирательных фондов</w:t>
      </w:r>
      <w:r w:rsidR="00816B99">
        <w:rPr>
          <w:b w:val="0"/>
        </w:rPr>
        <w:t xml:space="preserve"> в срок</w:t>
      </w:r>
      <w:r w:rsidR="00EF2292">
        <w:rPr>
          <w:b w:val="0"/>
        </w:rPr>
        <w:t>,</w:t>
      </w:r>
      <w:r w:rsidR="00B96281" w:rsidRPr="00B96281">
        <w:rPr>
          <w:b w:val="0"/>
        </w:rPr>
        <w:t xml:space="preserve"> </w:t>
      </w:r>
      <w:r w:rsidR="00816B99">
        <w:rPr>
          <w:b w:val="0"/>
        </w:rPr>
        <w:t xml:space="preserve">предусмотренный </w:t>
      </w:r>
      <w:r w:rsidR="00B96281">
        <w:rPr>
          <w:b w:val="0"/>
        </w:rPr>
        <w:t>частью 2 статьи 75 Федерального закона,</w:t>
      </w:r>
      <w:r w:rsidR="00EF2292">
        <w:rPr>
          <w:b w:val="0"/>
        </w:rPr>
        <w:t xml:space="preserve"> </w:t>
      </w:r>
      <w:r w:rsidR="00447016">
        <w:rPr>
          <w:b w:val="0"/>
        </w:rPr>
        <w:t>и</w:t>
      </w:r>
      <w:r w:rsidR="00F46E6E" w:rsidRPr="000C4F21">
        <w:rPr>
          <w:b w:val="0"/>
        </w:rPr>
        <w:t xml:space="preserve"> </w:t>
      </w:r>
      <w:r w:rsidR="007578D1" w:rsidRPr="000C4F21">
        <w:rPr>
          <w:b w:val="0"/>
        </w:rPr>
        <w:t>закрыт</w:t>
      </w:r>
      <w:r w:rsidR="007578D1">
        <w:rPr>
          <w:b w:val="0"/>
        </w:rPr>
        <w:t>ь</w:t>
      </w:r>
      <w:r w:rsidR="007578D1" w:rsidRPr="000C4F21">
        <w:rPr>
          <w:b w:val="0"/>
        </w:rPr>
        <w:t xml:space="preserve"> специальны</w:t>
      </w:r>
      <w:r w:rsidR="007578D1">
        <w:rPr>
          <w:b w:val="0"/>
        </w:rPr>
        <w:t>е</w:t>
      </w:r>
      <w:r w:rsidR="007578D1" w:rsidRPr="000C4F21">
        <w:rPr>
          <w:b w:val="0"/>
        </w:rPr>
        <w:t xml:space="preserve"> избирательны</w:t>
      </w:r>
      <w:r w:rsidR="007578D1">
        <w:rPr>
          <w:b w:val="0"/>
        </w:rPr>
        <w:t>е</w:t>
      </w:r>
      <w:r w:rsidR="007578D1" w:rsidRPr="000C4F21">
        <w:rPr>
          <w:b w:val="0"/>
        </w:rPr>
        <w:t xml:space="preserve"> счет</w:t>
      </w:r>
      <w:r w:rsidR="007578D1">
        <w:rPr>
          <w:b w:val="0"/>
        </w:rPr>
        <w:t>а</w:t>
      </w:r>
      <w:r w:rsidR="009B6670" w:rsidRPr="000C4F21">
        <w:rPr>
          <w:b w:val="0"/>
        </w:rPr>
        <w:t xml:space="preserve">, </w:t>
      </w:r>
      <w:r w:rsidR="002A16AE" w:rsidRPr="000C4F21">
        <w:rPr>
          <w:b w:val="0"/>
        </w:rPr>
        <w:t>открыты</w:t>
      </w:r>
      <w:r w:rsidR="002A16AE">
        <w:rPr>
          <w:b w:val="0"/>
        </w:rPr>
        <w:t>е</w:t>
      </w:r>
      <w:r w:rsidR="002A16AE" w:rsidRPr="000C4F21">
        <w:rPr>
          <w:b w:val="0"/>
        </w:rPr>
        <w:t xml:space="preserve"> </w:t>
      </w:r>
      <w:r w:rsidR="009B6670" w:rsidRPr="000C4F21">
        <w:rPr>
          <w:b w:val="0"/>
        </w:rPr>
        <w:t>политическими партиями, региональными отделениями политических партий</w:t>
      </w:r>
      <w:r w:rsidR="00BA417A" w:rsidRPr="000C4F21">
        <w:rPr>
          <w:b w:val="0"/>
        </w:rPr>
        <w:t>,</w:t>
      </w:r>
      <w:r w:rsidR="009B6670" w:rsidRPr="000C4F21">
        <w:rPr>
          <w:b w:val="0"/>
        </w:rPr>
        <w:t xml:space="preserve"> кандидат</w:t>
      </w:r>
      <w:r w:rsidR="00BA417A" w:rsidRPr="000C4F21">
        <w:rPr>
          <w:b w:val="0"/>
        </w:rPr>
        <w:t>ами</w:t>
      </w:r>
      <w:r w:rsidR="00915DB5" w:rsidRPr="000C4F21">
        <w:rPr>
          <w:b w:val="0"/>
        </w:rPr>
        <w:t xml:space="preserve"> для формирования своих избирательных фондов при проведении</w:t>
      </w:r>
      <w:r w:rsidR="004F14E8" w:rsidRPr="000C4F21">
        <w:rPr>
          <w:b w:val="0"/>
        </w:rPr>
        <w:t xml:space="preserve"> выборов депутатов Государственной Думы Федерального Собрания Российской Федерации</w:t>
      </w:r>
      <w:r w:rsidR="002A16AE">
        <w:rPr>
          <w:b w:val="0"/>
        </w:rPr>
        <w:t xml:space="preserve"> в срок</w:t>
      </w:r>
      <w:r w:rsidR="002175F2">
        <w:rPr>
          <w:b w:val="0"/>
        </w:rPr>
        <w:t>, установленный</w:t>
      </w:r>
      <w:r w:rsidR="004141A4">
        <w:rPr>
          <w:b w:val="0"/>
        </w:rPr>
        <w:t xml:space="preserve"> </w:t>
      </w:r>
      <w:r w:rsidR="004141A4" w:rsidRPr="00835A70">
        <w:rPr>
          <w:b w:val="0"/>
        </w:rPr>
        <w:t>пунктом 11 статьи</w:t>
      </w:r>
      <w:r w:rsidR="00835A70" w:rsidRPr="00835A70">
        <w:rPr>
          <w:b w:val="0"/>
        </w:rPr>
        <w:t xml:space="preserve"> 59 Федерального закона «Об основных гарантиях избирательных прав и права на участие в референдуме граждан Российской Федерации»</w:t>
      </w:r>
      <w:r w:rsidR="004F14E8" w:rsidRPr="00835A70">
        <w:rPr>
          <w:b w:val="0"/>
        </w:rPr>
        <w:t>.</w:t>
      </w:r>
      <w:r w:rsidR="00915DB5" w:rsidRPr="00835A70">
        <w:rPr>
          <w:b w:val="0"/>
        </w:rPr>
        <w:t xml:space="preserve"> </w:t>
      </w:r>
    </w:p>
    <w:p w:rsidR="00447016" w:rsidRPr="00937F3D" w:rsidRDefault="00447016" w:rsidP="00937F3D"/>
    <w:p w:rsidR="005812F2" w:rsidRPr="000F6522" w:rsidRDefault="005812F2" w:rsidP="005C1C7E">
      <w:pPr>
        <w:pStyle w:val="ConsPlusNormal"/>
        <w:widowControl/>
        <w:spacing w:after="120" w:line="360" w:lineRule="auto"/>
        <w:ind w:firstLine="0"/>
        <w:jc w:val="center"/>
        <w:rPr>
          <w:rFonts w:ascii="Times New Roman" w:hAnsi="Times New Roman" w:cs="Times New Roman"/>
          <w:b/>
          <w:bCs/>
          <w:sz w:val="28"/>
          <w:szCs w:val="28"/>
        </w:rPr>
      </w:pPr>
      <w:r w:rsidRPr="000F6522">
        <w:rPr>
          <w:rFonts w:ascii="Times New Roman" w:hAnsi="Times New Roman" w:cs="Times New Roman"/>
          <w:b/>
          <w:bCs/>
          <w:sz w:val="28"/>
          <w:szCs w:val="28"/>
        </w:rPr>
        <w:t xml:space="preserve">3. Закрытие специального избирательного счета </w:t>
      </w:r>
    </w:p>
    <w:p w:rsidR="005812F2" w:rsidRPr="000F6522" w:rsidRDefault="005812F2" w:rsidP="008D2500">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3.1. Все финансовые операции по специальному избирательному счету, за исключением возврата в избирательный фонд неизрасходованных</w:t>
      </w:r>
      <w:r w:rsidR="00C40369" w:rsidRPr="000F6522">
        <w:rPr>
          <w:rFonts w:ascii="Times New Roman" w:hAnsi="Times New Roman" w:cs="Times New Roman"/>
          <w:sz w:val="28"/>
          <w:szCs w:val="28"/>
        </w:rPr>
        <w:t xml:space="preserve"> денежных</w:t>
      </w:r>
      <w:r w:rsidRPr="000F6522">
        <w:rPr>
          <w:rFonts w:ascii="Times New Roman" w:hAnsi="Times New Roman" w:cs="Times New Roman"/>
          <w:sz w:val="28"/>
          <w:szCs w:val="28"/>
        </w:rPr>
        <w:t xml:space="preserve"> средств и зачисления на указанный счет </w:t>
      </w:r>
      <w:r w:rsidR="00C40369" w:rsidRPr="000F6522">
        <w:rPr>
          <w:rFonts w:ascii="Times New Roman" w:hAnsi="Times New Roman" w:cs="Times New Roman"/>
          <w:sz w:val="28"/>
          <w:szCs w:val="28"/>
        </w:rPr>
        <w:t xml:space="preserve">денежных </w:t>
      </w:r>
      <w:r w:rsidRPr="000F6522">
        <w:rPr>
          <w:rFonts w:ascii="Times New Roman" w:hAnsi="Times New Roman" w:cs="Times New Roman"/>
          <w:sz w:val="28"/>
          <w:szCs w:val="28"/>
        </w:rPr>
        <w:t xml:space="preserve">средств, перечисленных до дня </w:t>
      </w:r>
      <w:r w:rsidR="00987E69" w:rsidRPr="000E16FD">
        <w:rPr>
          <w:rFonts w:ascii="Times New Roman" w:hAnsi="Times New Roman" w:cs="Times New Roman"/>
          <w:sz w:val="28"/>
          <w:szCs w:val="28"/>
        </w:rPr>
        <w:t>(первого дня)</w:t>
      </w:r>
      <w:r w:rsidR="00987E69">
        <w:rPr>
          <w:rFonts w:ascii="Times New Roman" w:hAnsi="Times New Roman" w:cs="Times New Roman"/>
          <w:sz w:val="28"/>
          <w:szCs w:val="28"/>
        </w:rPr>
        <w:t xml:space="preserve"> </w:t>
      </w:r>
      <w:r w:rsidRPr="000F6522">
        <w:rPr>
          <w:rFonts w:ascii="Times New Roman" w:hAnsi="Times New Roman" w:cs="Times New Roman"/>
          <w:sz w:val="28"/>
          <w:szCs w:val="28"/>
        </w:rPr>
        <w:t xml:space="preserve">голосования, прекращаются в день </w:t>
      </w:r>
      <w:r w:rsidR="003E0AA1" w:rsidRPr="000E16FD">
        <w:rPr>
          <w:rFonts w:ascii="Times New Roman" w:hAnsi="Times New Roman" w:cs="Times New Roman"/>
          <w:sz w:val="28"/>
          <w:szCs w:val="28"/>
        </w:rPr>
        <w:t>(первый день)</w:t>
      </w:r>
      <w:r w:rsidR="003E0AA1">
        <w:rPr>
          <w:rFonts w:ascii="Times New Roman" w:hAnsi="Times New Roman" w:cs="Times New Roman"/>
          <w:sz w:val="28"/>
          <w:szCs w:val="28"/>
        </w:rPr>
        <w:t xml:space="preserve"> </w:t>
      </w:r>
      <w:r w:rsidRPr="000F6522">
        <w:rPr>
          <w:rFonts w:ascii="Times New Roman" w:hAnsi="Times New Roman" w:cs="Times New Roman"/>
          <w:sz w:val="28"/>
          <w:szCs w:val="28"/>
        </w:rPr>
        <w:t xml:space="preserve">голосования. </w:t>
      </w:r>
    </w:p>
    <w:p w:rsidR="005812F2" w:rsidRPr="000F6522" w:rsidRDefault="005812F2" w:rsidP="008D2500">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lastRenderedPageBreak/>
        <w:t xml:space="preserve">3.2. </w:t>
      </w:r>
      <w:r w:rsidR="006F663F">
        <w:rPr>
          <w:rFonts w:ascii="Times New Roman" w:hAnsi="Times New Roman" w:cs="Times New Roman"/>
          <w:sz w:val="28"/>
          <w:szCs w:val="28"/>
        </w:rPr>
        <w:t>Все ф</w:t>
      </w:r>
      <w:r w:rsidRPr="000F6522">
        <w:rPr>
          <w:rFonts w:ascii="Times New Roman" w:hAnsi="Times New Roman" w:cs="Times New Roman"/>
          <w:sz w:val="28"/>
          <w:szCs w:val="28"/>
        </w:rPr>
        <w:t>инансовые операции по специальному избирательному счету политической партии</w:t>
      </w:r>
      <w:r w:rsidR="0028454A" w:rsidRPr="000F6522">
        <w:rPr>
          <w:rFonts w:ascii="Times New Roman" w:hAnsi="Times New Roman" w:cs="Times New Roman"/>
          <w:sz w:val="28"/>
          <w:szCs w:val="28"/>
        </w:rPr>
        <w:t>, кандидата</w:t>
      </w:r>
      <w:r w:rsidRPr="000F6522">
        <w:rPr>
          <w:rFonts w:ascii="Times New Roman" w:hAnsi="Times New Roman" w:cs="Times New Roman"/>
          <w:sz w:val="28"/>
          <w:szCs w:val="28"/>
        </w:rPr>
        <w:t xml:space="preserve"> в соответствии с частью </w:t>
      </w:r>
      <w:r w:rsidR="00F7260F" w:rsidRPr="000F6522">
        <w:rPr>
          <w:rFonts w:ascii="Times New Roman" w:hAnsi="Times New Roman" w:cs="Times New Roman"/>
          <w:sz w:val="28"/>
          <w:szCs w:val="28"/>
        </w:rPr>
        <w:t>7</w:t>
      </w:r>
      <w:r w:rsidRPr="000F6522">
        <w:rPr>
          <w:rFonts w:ascii="Times New Roman" w:hAnsi="Times New Roman" w:cs="Times New Roman"/>
          <w:sz w:val="28"/>
          <w:szCs w:val="28"/>
        </w:rPr>
        <w:t xml:space="preserve"> статьи </w:t>
      </w:r>
      <w:r w:rsidR="00F7260F" w:rsidRPr="000F6522">
        <w:rPr>
          <w:rFonts w:ascii="Times New Roman" w:hAnsi="Times New Roman" w:cs="Times New Roman"/>
          <w:sz w:val="28"/>
          <w:szCs w:val="28"/>
        </w:rPr>
        <w:t>72</w:t>
      </w:r>
      <w:r w:rsidRPr="000F6522">
        <w:rPr>
          <w:rFonts w:ascii="Times New Roman" w:hAnsi="Times New Roman" w:cs="Times New Roman"/>
          <w:sz w:val="28"/>
          <w:szCs w:val="28"/>
        </w:rPr>
        <w:t xml:space="preserve"> Федерального закона прекращаются </w:t>
      </w:r>
      <w:r w:rsidR="001A64F6" w:rsidRPr="000F6522">
        <w:rPr>
          <w:rFonts w:ascii="Times New Roman" w:hAnsi="Times New Roman" w:cs="Times New Roman"/>
          <w:sz w:val="28"/>
          <w:szCs w:val="28"/>
        </w:rPr>
        <w:t xml:space="preserve">кредитной </w:t>
      </w:r>
      <w:r w:rsidR="00AB71A9" w:rsidRPr="000F6522">
        <w:rPr>
          <w:rFonts w:ascii="Times New Roman" w:hAnsi="Times New Roman" w:cs="Times New Roman"/>
          <w:sz w:val="28"/>
          <w:szCs w:val="28"/>
        </w:rPr>
        <w:t>организацией</w:t>
      </w:r>
      <w:r w:rsidR="0028454A" w:rsidRPr="000F6522">
        <w:rPr>
          <w:rFonts w:ascii="Times New Roman" w:hAnsi="Times New Roman" w:cs="Times New Roman"/>
          <w:sz w:val="28"/>
          <w:szCs w:val="28"/>
        </w:rPr>
        <w:t xml:space="preserve"> </w:t>
      </w:r>
      <w:r w:rsidRPr="000F6522">
        <w:rPr>
          <w:rFonts w:ascii="Times New Roman" w:hAnsi="Times New Roman" w:cs="Times New Roman"/>
          <w:sz w:val="28"/>
          <w:szCs w:val="28"/>
        </w:rPr>
        <w:t>по письменному указанию Центральной избирательной комисси</w:t>
      </w:r>
      <w:r w:rsidR="0014231F" w:rsidRPr="000F6522">
        <w:rPr>
          <w:rFonts w:ascii="Times New Roman" w:hAnsi="Times New Roman" w:cs="Times New Roman"/>
          <w:sz w:val="28"/>
          <w:szCs w:val="28"/>
        </w:rPr>
        <w:t>и</w:t>
      </w:r>
      <w:r w:rsidRPr="000F6522">
        <w:rPr>
          <w:rFonts w:ascii="Times New Roman" w:hAnsi="Times New Roman" w:cs="Times New Roman"/>
          <w:sz w:val="28"/>
          <w:szCs w:val="28"/>
        </w:rPr>
        <w:t xml:space="preserve"> Российск</w:t>
      </w:r>
      <w:r w:rsidR="0014231F" w:rsidRPr="000F6522">
        <w:rPr>
          <w:rFonts w:ascii="Times New Roman" w:hAnsi="Times New Roman" w:cs="Times New Roman"/>
          <w:sz w:val="28"/>
          <w:szCs w:val="28"/>
        </w:rPr>
        <w:t xml:space="preserve">ой Федерации, </w:t>
      </w:r>
      <w:r w:rsidR="00D364BE" w:rsidRPr="000F6522">
        <w:rPr>
          <w:rFonts w:ascii="Times New Roman" w:hAnsi="Times New Roman" w:cs="Times New Roman"/>
          <w:sz w:val="28"/>
          <w:szCs w:val="28"/>
        </w:rPr>
        <w:t xml:space="preserve">соответствующей </w:t>
      </w:r>
      <w:r w:rsidR="0014231F" w:rsidRPr="000F6522">
        <w:rPr>
          <w:rFonts w:ascii="Times New Roman" w:hAnsi="Times New Roman" w:cs="Times New Roman"/>
          <w:sz w:val="28"/>
          <w:szCs w:val="28"/>
        </w:rPr>
        <w:t>окружной избирательной комиссии</w:t>
      </w:r>
      <w:r w:rsidR="00D364BE" w:rsidRPr="000F6522">
        <w:rPr>
          <w:rFonts w:ascii="Times New Roman" w:hAnsi="Times New Roman" w:cs="Times New Roman"/>
          <w:sz w:val="28"/>
          <w:szCs w:val="28"/>
        </w:rPr>
        <w:t>.</w:t>
      </w:r>
    </w:p>
    <w:p w:rsidR="005812F2" w:rsidRPr="000F6522" w:rsidRDefault="005812F2" w:rsidP="008D2500">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 xml:space="preserve">3.3. Все финансовые операции по специальному избирательному </w:t>
      </w:r>
      <w:r w:rsidR="00E30067">
        <w:rPr>
          <w:rFonts w:ascii="Times New Roman" w:hAnsi="Times New Roman" w:cs="Times New Roman"/>
          <w:sz w:val="28"/>
          <w:szCs w:val="28"/>
        </w:rPr>
        <w:br/>
      </w:r>
      <w:r w:rsidRPr="000F6522">
        <w:rPr>
          <w:rFonts w:ascii="Times New Roman" w:hAnsi="Times New Roman" w:cs="Times New Roman"/>
          <w:sz w:val="28"/>
          <w:szCs w:val="28"/>
        </w:rPr>
        <w:t xml:space="preserve">счету регионального отделения политической партии в соответствии </w:t>
      </w:r>
      <w:r w:rsidR="00E30067">
        <w:rPr>
          <w:rFonts w:ascii="Times New Roman" w:hAnsi="Times New Roman" w:cs="Times New Roman"/>
          <w:sz w:val="28"/>
          <w:szCs w:val="28"/>
        </w:rPr>
        <w:t xml:space="preserve">с </w:t>
      </w:r>
      <w:r w:rsidR="00E30067">
        <w:rPr>
          <w:rFonts w:ascii="Times New Roman" w:hAnsi="Times New Roman" w:cs="Times New Roman"/>
          <w:sz w:val="28"/>
          <w:szCs w:val="28"/>
        </w:rPr>
        <w:br/>
        <w:t xml:space="preserve">частями </w:t>
      </w:r>
      <w:r w:rsidR="00AB71A9" w:rsidRPr="000F6522">
        <w:rPr>
          <w:rFonts w:ascii="Times New Roman" w:hAnsi="Times New Roman" w:cs="Times New Roman"/>
          <w:sz w:val="28"/>
          <w:szCs w:val="28"/>
        </w:rPr>
        <w:t>8</w:t>
      </w:r>
      <w:r w:rsidR="00652AF4" w:rsidRPr="000F6522">
        <w:rPr>
          <w:rFonts w:ascii="Times New Roman" w:hAnsi="Times New Roman" w:cs="Times New Roman"/>
          <w:sz w:val="28"/>
          <w:szCs w:val="28"/>
        </w:rPr>
        <w:t> </w:t>
      </w:r>
      <w:r w:rsidRPr="000F6522">
        <w:rPr>
          <w:rFonts w:ascii="Times New Roman" w:hAnsi="Times New Roman" w:cs="Times New Roman"/>
          <w:sz w:val="28"/>
          <w:szCs w:val="28"/>
        </w:rPr>
        <w:t>и</w:t>
      </w:r>
      <w:r w:rsidR="00652AF4" w:rsidRPr="000F6522">
        <w:rPr>
          <w:rFonts w:ascii="Times New Roman" w:hAnsi="Times New Roman" w:cs="Times New Roman"/>
          <w:sz w:val="28"/>
          <w:szCs w:val="28"/>
        </w:rPr>
        <w:t> </w:t>
      </w:r>
      <w:r w:rsidR="00AB71A9" w:rsidRPr="000F6522">
        <w:rPr>
          <w:rFonts w:ascii="Times New Roman" w:hAnsi="Times New Roman" w:cs="Times New Roman"/>
          <w:sz w:val="28"/>
          <w:szCs w:val="28"/>
        </w:rPr>
        <w:t>9</w:t>
      </w:r>
      <w:r w:rsidRPr="000F6522">
        <w:rPr>
          <w:rFonts w:ascii="Times New Roman" w:hAnsi="Times New Roman" w:cs="Times New Roman"/>
          <w:sz w:val="28"/>
          <w:szCs w:val="28"/>
        </w:rPr>
        <w:t xml:space="preserve"> статьи </w:t>
      </w:r>
      <w:r w:rsidR="00AB71A9" w:rsidRPr="000F6522">
        <w:rPr>
          <w:rFonts w:ascii="Times New Roman" w:hAnsi="Times New Roman" w:cs="Times New Roman"/>
          <w:sz w:val="28"/>
          <w:szCs w:val="28"/>
        </w:rPr>
        <w:t>72</w:t>
      </w:r>
      <w:r w:rsidRPr="000F6522">
        <w:rPr>
          <w:rFonts w:ascii="Times New Roman" w:hAnsi="Times New Roman" w:cs="Times New Roman"/>
          <w:sz w:val="28"/>
          <w:szCs w:val="28"/>
        </w:rPr>
        <w:t xml:space="preserve"> Федерального закона </w:t>
      </w:r>
      <w:r w:rsidR="00FA59B1" w:rsidRPr="002A6706">
        <w:rPr>
          <w:rFonts w:ascii="Times New Roman" w:hAnsi="Times New Roman" w:cs="Times New Roman"/>
          <w:sz w:val="28"/>
          <w:szCs w:val="28"/>
        </w:rPr>
        <w:t>приостанавливаются</w:t>
      </w:r>
      <w:r w:rsidR="00FA59B1">
        <w:rPr>
          <w:rFonts w:ascii="Times New Roman" w:hAnsi="Times New Roman" w:cs="Times New Roman"/>
          <w:sz w:val="28"/>
          <w:szCs w:val="28"/>
        </w:rPr>
        <w:t xml:space="preserve"> (</w:t>
      </w:r>
      <w:r w:rsidRPr="000F6522">
        <w:rPr>
          <w:rFonts w:ascii="Times New Roman" w:hAnsi="Times New Roman" w:cs="Times New Roman"/>
          <w:sz w:val="28"/>
          <w:szCs w:val="28"/>
        </w:rPr>
        <w:t>прекращаются</w:t>
      </w:r>
      <w:r w:rsidR="00FA59B1">
        <w:rPr>
          <w:rFonts w:ascii="Times New Roman" w:hAnsi="Times New Roman" w:cs="Times New Roman"/>
          <w:sz w:val="28"/>
          <w:szCs w:val="28"/>
        </w:rPr>
        <w:t>)</w:t>
      </w:r>
      <w:r w:rsidRPr="000F6522">
        <w:rPr>
          <w:rFonts w:ascii="Times New Roman" w:hAnsi="Times New Roman" w:cs="Times New Roman"/>
          <w:sz w:val="28"/>
          <w:szCs w:val="28"/>
        </w:rPr>
        <w:t xml:space="preserve"> </w:t>
      </w:r>
      <w:r w:rsidR="00AB71A9" w:rsidRPr="000F6522">
        <w:rPr>
          <w:rFonts w:ascii="Times New Roman" w:hAnsi="Times New Roman" w:cs="Times New Roman"/>
          <w:sz w:val="28"/>
          <w:szCs w:val="28"/>
        </w:rPr>
        <w:t>кредитной организацией</w:t>
      </w:r>
      <w:r w:rsidRPr="000F6522">
        <w:rPr>
          <w:rFonts w:ascii="Times New Roman" w:hAnsi="Times New Roman" w:cs="Times New Roman"/>
          <w:sz w:val="28"/>
          <w:szCs w:val="28"/>
        </w:rPr>
        <w:t xml:space="preserve"> по </w:t>
      </w:r>
      <w:r w:rsidR="00652AF4" w:rsidRPr="000F6522">
        <w:rPr>
          <w:rFonts w:ascii="Times New Roman" w:hAnsi="Times New Roman" w:cs="Times New Roman"/>
          <w:sz w:val="28"/>
          <w:szCs w:val="28"/>
        </w:rPr>
        <w:t xml:space="preserve">письменному </w:t>
      </w:r>
      <w:r w:rsidRPr="000F6522">
        <w:rPr>
          <w:rFonts w:ascii="Times New Roman" w:hAnsi="Times New Roman" w:cs="Times New Roman"/>
          <w:sz w:val="28"/>
          <w:szCs w:val="28"/>
        </w:rPr>
        <w:t>указанию избирательной комиссии субъекта Российской Федерации.</w:t>
      </w:r>
    </w:p>
    <w:p w:rsidR="005812F2" w:rsidRDefault="005812F2" w:rsidP="008D2500">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 xml:space="preserve">3.4. Продление срока </w:t>
      </w:r>
      <w:r w:rsidR="00E84A57" w:rsidRPr="009F0F25">
        <w:rPr>
          <w:rFonts w:ascii="Times New Roman" w:hAnsi="Times New Roman" w:cs="Times New Roman"/>
          <w:sz w:val="28"/>
          <w:szCs w:val="28"/>
        </w:rPr>
        <w:t>проведения</w:t>
      </w:r>
      <w:r w:rsidR="00E84A57">
        <w:rPr>
          <w:rFonts w:ascii="Times New Roman" w:hAnsi="Times New Roman" w:cs="Times New Roman"/>
          <w:sz w:val="28"/>
          <w:szCs w:val="28"/>
        </w:rPr>
        <w:t xml:space="preserve"> </w:t>
      </w:r>
      <w:r w:rsidRPr="000F6522">
        <w:rPr>
          <w:rFonts w:ascii="Times New Roman" w:hAnsi="Times New Roman" w:cs="Times New Roman"/>
          <w:sz w:val="28"/>
          <w:szCs w:val="28"/>
        </w:rPr>
        <w:t>финансовых о</w:t>
      </w:r>
      <w:r w:rsidR="00103033" w:rsidRPr="000F6522">
        <w:rPr>
          <w:rFonts w:ascii="Times New Roman" w:hAnsi="Times New Roman" w:cs="Times New Roman"/>
          <w:sz w:val="28"/>
          <w:szCs w:val="28"/>
        </w:rPr>
        <w:t>пераций в соответствии с частью </w:t>
      </w:r>
      <w:r w:rsidR="00EF30C1" w:rsidRPr="000F6522">
        <w:rPr>
          <w:rFonts w:ascii="Times New Roman" w:hAnsi="Times New Roman" w:cs="Times New Roman"/>
          <w:sz w:val="28"/>
          <w:szCs w:val="28"/>
        </w:rPr>
        <w:t>10</w:t>
      </w:r>
      <w:r w:rsidRPr="000F6522">
        <w:rPr>
          <w:rFonts w:ascii="Times New Roman" w:hAnsi="Times New Roman" w:cs="Times New Roman"/>
          <w:sz w:val="28"/>
          <w:szCs w:val="28"/>
        </w:rPr>
        <w:t xml:space="preserve"> статьи </w:t>
      </w:r>
      <w:r w:rsidR="00EF30C1" w:rsidRPr="000F6522">
        <w:rPr>
          <w:rFonts w:ascii="Times New Roman" w:hAnsi="Times New Roman" w:cs="Times New Roman"/>
          <w:sz w:val="28"/>
          <w:szCs w:val="28"/>
        </w:rPr>
        <w:t>72</w:t>
      </w:r>
      <w:r w:rsidR="00A5089F">
        <w:rPr>
          <w:rFonts w:ascii="Times New Roman" w:hAnsi="Times New Roman" w:cs="Times New Roman"/>
          <w:sz w:val="28"/>
          <w:szCs w:val="28"/>
        </w:rPr>
        <w:t>,</w:t>
      </w:r>
      <w:r w:rsidRPr="000F6522">
        <w:rPr>
          <w:rFonts w:ascii="Times New Roman" w:hAnsi="Times New Roman" w:cs="Times New Roman"/>
          <w:sz w:val="28"/>
          <w:szCs w:val="28"/>
        </w:rPr>
        <w:t xml:space="preserve"> </w:t>
      </w:r>
      <w:r w:rsidR="00A5089F" w:rsidRPr="002A6706">
        <w:rPr>
          <w:rFonts w:ascii="Times New Roman" w:hAnsi="Times New Roman" w:cs="Times New Roman"/>
          <w:sz w:val="28"/>
          <w:szCs w:val="28"/>
        </w:rPr>
        <w:t>частью 1 статьи 75</w:t>
      </w:r>
      <w:r w:rsidR="00BC4730">
        <w:rPr>
          <w:rFonts w:ascii="Times New Roman" w:hAnsi="Times New Roman" w:cs="Times New Roman"/>
          <w:sz w:val="28"/>
          <w:szCs w:val="28"/>
        </w:rPr>
        <w:t xml:space="preserve"> </w:t>
      </w:r>
      <w:r w:rsidRPr="000F6522">
        <w:rPr>
          <w:rFonts w:ascii="Times New Roman" w:hAnsi="Times New Roman" w:cs="Times New Roman"/>
          <w:sz w:val="28"/>
          <w:szCs w:val="28"/>
        </w:rPr>
        <w:t>Федерального закона осуществляется соответствующ</w:t>
      </w:r>
      <w:r w:rsidR="00185F9E" w:rsidRPr="000F6522">
        <w:rPr>
          <w:rFonts w:ascii="Times New Roman" w:hAnsi="Times New Roman" w:cs="Times New Roman"/>
          <w:sz w:val="28"/>
          <w:szCs w:val="28"/>
        </w:rPr>
        <w:t xml:space="preserve">ей </w:t>
      </w:r>
      <w:r w:rsidR="00EF30C1" w:rsidRPr="000F6522">
        <w:rPr>
          <w:rFonts w:ascii="Times New Roman" w:hAnsi="Times New Roman" w:cs="Times New Roman"/>
          <w:sz w:val="28"/>
          <w:szCs w:val="28"/>
        </w:rPr>
        <w:t>кредитн</w:t>
      </w:r>
      <w:r w:rsidR="00185F9E" w:rsidRPr="000F6522">
        <w:rPr>
          <w:rFonts w:ascii="Times New Roman" w:hAnsi="Times New Roman" w:cs="Times New Roman"/>
          <w:sz w:val="28"/>
          <w:szCs w:val="28"/>
        </w:rPr>
        <w:t>ой</w:t>
      </w:r>
      <w:r w:rsidR="00EF30C1" w:rsidRPr="000F6522">
        <w:rPr>
          <w:rFonts w:ascii="Times New Roman" w:hAnsi="Times New Roman" w:cs="Times New Roman"/>
          <w:sz w:val="28"/>
          <w:szCs w:val="28"/>
        </w:rPr>
        <w:t xml:space="preserve"> организаци</w:t>
      </w:r>
      <w:r w:rsidR="00185F9E" w:rsidRPr="000F6522">
        <w:rPr>
          <w:rFonts w:ascii="Times New Roman" w:hAnsi="Times New Roman" w:cs="Times New Roman"/>
          <w:sz w:val="28"/>
          <w:szCs w:val="28"/>
        </w:rPr>
        <w:t>ей</w:t>
      </w:r>
      <w:r w:rsidRPr="000F6522">
        <w:rPr>
          <w:rFonts w:ascii="Times New Roman" w:hAnsi="Times New Roman" w:cs="Times New Roman"/>
          <w:sz w:val="28"/>
          <w:szCs w:val="28"/>
        </w:rPr>
        <w:t xml:space="preserve"> по письменному </w:t>
      </w:r>
      <w:r w:rsidR="00103033" w:rsidRPr="000F6522">
        <w:rPr>
          <w:rFonts w:ascii="Times New Roman" w:hAnsi="Times New Roman" w:cs="Times New Roman"/>
          <w:sz w:val="28"/>
          <w:szCs w:val="28"/>
        </w:rPr>
        <w:t>указанию</w:t>
      </w:r>
      <w:r w:rsidRPr="000F6522">
        <w:rPr>
          <w:rFonts w:ascii="Times New Roman" w:hAnsi="Times New Roman" w:cs="Times New Roman"/>
          <w:sz w:val="28"/>
          <w:szCs w:val="28"/>
        </w:rPr>
        <w:t xml:space="preserve"> Центральной избирательной комиссии Российской Федерации, избирательной комиссии субъекта Российской Федерации</w:t>
      </w:r>
      <w:r w:rsidR="00185F9E" w:rsidRPr="000F6522">
        <w:rPr>
          <w:rFonts w:ascii="Times New Roman" w:hAnsi="Times New Roman" w:cs="Times New Roman"/>
          <w:sz w:val="28"/>
          <w:szCs w:val="28"/>
        </w:rPr>
        <w:t>, окружной избирательной комиссии</w:t>
      </w:r>
      <w:r w:rsidRPr="000F6522">
        <w:rPr>
          <w:rFonts w:ascii="Times New Roman" w:hAnsi="Times New Roman" w:cs="Times New Roman"/>
          <w:sz w:val="28"/>
          <w:szCs w:val="28"/>
        </w:rPr>
        <w:t>.</w:t>
      </w:r>
    </w:p>
    <w:p w:rsidR="005812F2" w:rsidRDefault="005812F2" w:rsidP="008D2500">
      <w:pPr>
        <w:pStyle w:val="ConsPlusNormal"/>
        <w:widowControl/>
        <w:spacing w:line="360" w:lineRule="auto"/>
        <w:jc w:val="both"/>
        <w:rPr>
          <w:rFonts w:ascii="Times New Roman" w:hAnsi="Times New Roman" w:cs="Times New Roman"/>
          <w:sz w:val="28"/>
          <w:szCs w:val="28"/>
        </w:rPr>
      </w:pPr>
      <w:r w:rsidRPr="000F6522">
        <w:rPr>
          <w:rFonts w:ascii="Times New Roman" w:hAnsi="Times New Roman" w:cs="Times New Roman"/>
          <w:sz w:val="28"/>
          <w:szCs w:val="28"/>
        </w:rPr>
        <w:t>3.5. Специальный избирательный счет закрывается</w:t>
      </w:r>
      <w:r w:rsidR="00070E95">
        <w:rPr>
          <w:rFonts w:ascii="Times New Roman" w:hAnsi="Times New Roman" w:cs="Times New Roman"/>
          <w:sz w:val="28"/>
          <w:szCs w:val="28"/>
        </w:rPr>
        <w:t xml:space="preserve"> </w:t>
      </w:r>
      <w:r w:rsidRPr="000F6522">
        <w:rPr>
          <w:rFonts w:ascii="Times New Roman" w:hAnsi="Times New Roman" w:cs="Times New Roman"/>
          <w:sz w:val="28"/>
          <w:szCs w:val="28"/>
        </w:rPr>
        <w:t xml:space="preserve">уполномоченным представителем </w:t>
      </w:r>
      <w:r w:rsidR="00103033" w:rsidRPr="000F6522">
        <w:rPr>
          <w:rFonts w:ascii="Times New Roman" w:hAnsi="Times New Roman" w:cs="Times New Roman"/>
          <w:sz w:val="28"/>
          <w:szCs w:val="28"/>
        </w:rPr>
        <w:t xml:space="preserve">политической партии </w:t>
      </w:r>
      <w:r w:rsidRPr="000F6522">
        <w:rPr>
          <w:rFonts w:ascii="Times New Roman" w:hAnsi="Times New Roman" w:cs="Times New Roman"/>
          <w:sz w:val="28"/>
          <w:szCs w:val="28"/>
        </w:rPr>
        <w:t xml:space="preserve">по финансовым вопросам, </w:t>
      </w:r>
      <w:r w:rsidR="001E42BB" w:rsidRPr="000F6522">
        <w:rPr>
          <w:rFonts w:ascii="Times New Roman" w:hAnsi="Times New Roman" w:cs="Times New Roman"/>
          <w:sz w:val="28"/>
          <w:szCs w:val="28"/>
        </w:rPr>
        <w:t>уполномоченным представителем регионального отделения политической партии по финансовым вопросам</w:t>
      </w:r>
      <w:r w:rsidR="00EC3429" w:rsidRPr="000F6522">
        <w:rPr>
          <w:rFonts w:ascii="Times New Roman" w:hAnsi="Times New Roman" w:cs="Times New Roman"/>
          <w:sz w:val="28"/>
          <w:szCs w:val="28"/>
        </w:rPr>
        <w:t>, кандидатом</w:t>
      </w:r>
      <w:r w:rsidR="007A0D21">
        <w:rPr>
          <w:rFonts w:ascii="Times New Roman" w:hAnsi="Times New Roman" w:cs="Times New Roman"/>
          <w:sz w:val="28"/>
          <w:szCs w:val="28"/>
        </w:rPr>
        <w:t xml:space="preserve"> (гражданином</w:t>
      </w:r>
      <w:r w:rsidR="00EC3429" w:rsidRPr="000F6522">
        <w:rPr>
          <w:rFonts w:ascii="Times New Roman" w:hAnsi="Times New Roman" w:cs="Times New Roman"/>
          <w:sz w:val="28"/>
          <w:szCs w:val="28"/>
        </w:rPr>
        <w:t>,</w:t>
      </w:r>
      <w:r w:rsidR="007A0D21">
        <w:rPr>
          <w:rFonts w:ascii="Times New Roman" w:hAnsi="Times New Roman" w:cs="Times New Roman"/>
          <w:sz w:val="28"/>
          <w:szCs w:val="28"/>
        </w:rPr>
        <w:t xml:space="preserve"> являвшимся кандидатом)</w:t>
      </w:r>
      <w:r w:rsidR="00763C32">
        <w:rPr>
          <w:rFonts w:ascii="Times New Roman" w:hAnsi="Times New Roman" w:cs="Times New Roman"/>
          <w:sz w:val="28"/>
          <w:szCs w:val="28"/>
        </w:rPr>
        <w:t>,</w:t>
      </w:r>
      <w:r w:rsidRPr="000F6522">
        <w:rPr>
          <w:rFonts w:ascii="Times New Roman" w:hAnsi="Times New Roman" w:cs="Times New Roman"/>
          <w:sz w:val="28"/>
          <w:szCs w:val="28"/>
        </w:rPr>
        <w:t xml:space="preserve"> </w:t>
      </w:r>
      <w:r w:rsidR="00E91AD9" w:rsidRPr="000F6522">
        <w:rPr>
          <w:rFonts w:ascii="Times New Roman" w:hAnsi="Times New Roman" w:cs="Times New Roman"/>
          <w:sz w:val="28"/>
          <w:szCs w:val="28"/>
        </w:rPr>
        <w:t xml:space="preserve">уполномоченным представителем кандидата по финансовым вопросам (в случае его назначения) </w:t>
      </w:r>
      <w:r w:rsidR="00070E95">
        <w:rPr>
          <w:rFonts w:ascii="Times New Roman" w:hAnsi="Times New Roman" w:cs="Times New Roman"/>
          <w:sz w:val="28"/>
          <w:szCs w:val="28"/>
        </w:rPr>
        <w:t>по письменному заявлению</w:t>
      </w:r>
      <w:r w:rsidR="00070E95" w:rsidRPr="000F6522">
        <w:rPr>
          <w:rFonts w:ascii="Times New Roman" w:hAnsi="Times New Roman" w:cs="Times New Roman"/>
          <w:sz w:val="28"/>
          <w:szCs w:val="28"/>
        </w:rPr>
        <w:t xml:space="preserve"> </w:t>
      </w:r>
      <w:r w:rsidRPr="000F6522">
        <w:rPr>
          <w:rFonts w:ascii="Times New Roman" w:hAnsi="Times New Roman" w:cs="Times New Roman"/>
          <w:sz w:val="28"/>
          <w:szCs w:val="28"/>
        </w:rPr>
        <w:t>до дня представления итогового финансового отчета</w:t>
      </w:r>
      <w:r w:rsidR="00832B84">
        <w:rPr>
          <w:rFonts w:ascii="Times New Roman" w:hAnsi="Times New Roman" w:cs="Times New Roman"/>
          <w:sz w:val="28"/>
          <w:szCs w:val="28"/>
        </w:rPr>
        <w:t xml:space="preserve"> соответственно политической партией, региональным отделением политической партии, кандидатом</w:t>
      </w:r>
      <w:r w:rsidRPr="000F6522">
        <w:rPr>
          <w:rFonts w:ascii="Times New Roman" w:hAnsi="Times New Roman" w:cs="Times New Roman"/>
          <w:sz w:val="28"/>
          <w:szCs w:val="28"/>
        </w:rPr>
        <w:t>.</w:t>
      </w:r>
    </w:p>
    <w:p w:rsidR="00ED062B" w:rsidRDefault="00ED062B" w:rsidP="008D2500">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3.6.</w:t>
      </w:r>
      <w:r w:rsidR="00E30067">
        <w:rPr>
          <w:rFonts w:ascii="Times New Roman" w:hAnsi="Times New Roman" w:cs="Times New Roman"/>
          <w:sz w:val="28"/>
          <w:szCs w:val="28"/>
        </w:rPr>
        <w:t> </w:t>
      </w:r>
      <w:r>
        <w:rPr>
          <w:rFonts w:ascii="Times New Roman" w:hAnsi="Times New Roman" w:cs="Times New Roman"/>
          <w:sz w:val="28"/>
          <w:szCs w:val="28"/>
        </w:rPr>
        <w:t>Кредитная организация</w:t>
      </w:r>
      <w:r w:rsidR="00CF463F">
        <w:rPr>
          <w:rFonts w:ascii="Times New Roman" w:hAnsi="Times New Roman" w:cs="Times New Roman"/>
          <w:sz w:val="28"/>
          <w:szCs w:val="28"/>
        </w:rPr>
        <w:t xml:space="preserve"> при закрытии специального</w:t>
      </w:r>
      <w:r w:rsidR="00027875">
        <w:rPr>
          <w:rFonts w:ascii="Times New Roman" w:hAnsi="Times New Roman" w:cs="Times New Roman"/>
          <w:sz w:val="28"/>
          <w:szCs w:val="28"/>
        </w:rPr>
        <w:t xml:space="preserve"> избирательного счета выдает </w:t>
      </w:r>
      <w:r w:rsidR="00027875" w:rsidRPr="000F6522">
        <w:rPr>
          <w:rFonts w:ascii="Times New Roman" w:hAnsi="Times New Roman" w:cs="Times New Roman"/>
          <w:sz w:val="28"/>
          <w:szCs w:val="28"/>
        </w:rPr>
        <w:t>уполномоченн</w:t>
      </w:r>
      <w:r w:rsidR="001B14B5">
        <w:rPr>
          <w:rFonts w:ascii="Times New Roman" w:hAnsi="Times New Roman" w:cs="Times New Roman"/>
          <w:sz w:val="28"/>
          <w:szCs w:val="28"/>
        </w:rPr>
        <w:t>ому</w:t>
      </w:r>
      <w:r w:rsidR="00027875" w:rsidRPr="000F6522">
        <w:rPr>
          <w:rFonts w:ascii="Times New Roman" w:hAnsi="Times New Roman" w:cs="Times New Roman"/>
          <w:sz w:val="28"/>
          <w:szCs w:val="28"/>
        </w:rPr>
        <w:t xml:space="preserve"> представител</w:t>
      </w:r>
      <w:r w:rsidR="001B14B5">
        <w:rPr>
          <w:rFonts w:ascii="Times New Roman" w:hAnsi="Times New Roman" w:cs="Times New Roman"/>
          <w:sz w:val="28"/>
          <w:szCs w:val="28"/>
        </w:rPr>
        <w:t xml:space="preserve">ю </w:t>
      </w:r>
      <w:r w:rsidR="00027875" w:rsidRPr="000F6522">
        <w:rPr>
          <w:rFonts w:ascii="Times New Roman" w:hAnsi="Times New Roman" w:cs="Times New Roman"/>
          <w:sz w:val="28"/>
          <w:szCs w:val="28"/>
        </w:rPr>
        <w:t>политической партии по финансовым вопросам, уполномоченн</w:t>
      </w:r>
      <w:r w:rsidR="001B14B5">
        <w:rPr>
          <w:rFonts w:ascii="Times New Roman" w:hAnsi="Times New Roman" w:cs="Times New Roman"/>
          <w:sz w:val="28"/>
          <w:szCs w:val="28"/>
        </w:rPr>
        <w:t xml:space="preserve">ому </w:t>
      </w:r>
      <w:r w:rsidR="00027875" w:rsidRPr="000F6522">
        <w:rPr>
          <w:rFonts w:ascii="Times New Roman" w:hAnsi="Times New Roman" w:cs="Times New Roman"/>
          <w:sz w:val="28"/>
          <w:szCs w:val="28"/>
        </w:rPr>
        <w:t>представител</w:t>
      </w:r>
      <w:r w:rsidR="001B14B5">
        <w:rPr>
          <w:rFonts w:ascii="Times New Roman" w:hAnsi="Times New Roman" w:cs="Times New Roman"/>
          <w:sz w:val="28"/>
          <w:szCs w:val="28"/>
        </w:rPr>
        <w:t>ю</w:t>
      </w:r>
      <w:r w:rsidR="00027875" w:rsidRPr="000F6522">
        <w:rPr>
          <w:rFonts w:ascii="Times New Roman" w:hAnsi="Times New Roman" w:cs="Times New Roman"/>
          <w:sz w:val="28"/>
          <w:szCs w:val="28"/>
        </w:rPr>
        <w:t xml:space="preserve"> регионального отделения политической партии по финансовым вопросам, кандидат</w:t>
      </w:r>
      <w:r w:rsidR="001B14B5">
        <w:rPr>
          <w:rFonts w:ascii="Times New Roman" w:hAnsi="Times New Roman" w:cs="Times New Roman"/>
          <w:sz w:val="28"/>
          <w:szCs w:val="28"/>
        </w:rPr>
        <w:t>у</w:t>
      </w:r>
      <w:r w:rsidR="00027875">
        <w:rPr>
          <w:rFonts w:ascii="Times New Roman" w:hAnsi="Times New Roman" w:cs="Times New Roman"/>
          <w:sz w:val="28"/>
          <w:szCs w:val="28"/>
        </w:rPr>
        <w:t xml:space="preserve"> (гражданин</w:t>
      </w:r>
      <w:r w:rsidR="001B14B5">
        <w:rPr>
          <w:rFonts w:ascii="Times New Roman" w:hAnsi="Times New Roman" w:cs="Times New Roman"/>
          <w:sz w:val="28"/>
          <w:szCs w:val="28"/>
        </w:rPr>
        <w:t>у</w:t>
      </w:r>
      <w:r w:rsidR="00027875" w:rsidRPr="000F6522">
        <w:rPr>
          <w:rFonts w:ascii="Times New Roman" w:hAnsi="Times New Roman" w:cs="Times New Roman"/>
          <w:sz w:val="28"/>
          <w:szCs w:val="28"/>
        </w:rPr>
        <w:t>,</w:t>
      </w:r>
      <w:r w:rsidR="00027875">
        <w:rPr>
          <w:rFonts w:ascii="Times New Roman" w:hAnsi="Times New Roman" w:cs="Times New Roman"/>
          <w:sz w:val="28"/>
          <w:szCs w:val="28"/>
        </w:rPr>
        <w:t xml:space="preserve"> являвш</w:t>
      </w:r>
      <w:r w:rsidR="00076D76">
        <w:rPr>
          <w:rFonts w:ascii="Times New Roman" w:hAnsi="Times New Roman" w:cs="Times New Roman"/>
          <w:sz w:val="28"/>
          <w:szCs w:val="28"/>
        </w:rPr>
        <w:t>ем</w:t>
      </w:r>
      <w:r w:rsidR="00FD3375">
        <w:rPr>
          <w:rFonts w:ascii="Times New Roman" w:hAnsi="Times New Roman" w:cs="Times New Roman"/>
          <w:sz w:val="28"/>
          <w:szCs w:val="28"/>
        </w:rPr>
        <w:t>у</w:t>
      </w:r>
      <w:r w:rsidR="00076D76">
        <w:rPr>
          <w:rFonts w:ascii="Times New Roman" w:hAnsi="Times New Roman" w:cs="Times New Roman"/>
          <w:sz w:val="28"/>
          <w:szCs w:val="28"/>
        </w:rPr>
        <w:t xml:space="preserve">ся </w:t>
      </w:r>
      <w:r w:rsidR="00027875">
        <w:rPr>
          <w:rFonts w:ascii="Times New Roman" w:hAnsi="Times New Roman" w:cs="Times New Roman"/>
          <w:sz w:val="28"/>
          <w:szCs w:val="28"/>
        </w:rPr>
        <w:t>кандидатом)</w:t>
      </w:r>
      <w:r w:rsidR="006E3A77">
        <w:rPr>
          <w:rFonts w:ascii="Times New Roman" w:hAnsi="Times New Roman" w:cs="Times New Roman"/>
          <w:sz w:val="28"/>
          <w:szCs w:val="28"/>
        </w:rPr>
        <w:t>,</w:t>
      </w:r>
      <w:r w:rsidR="00027875" w:rsidRPr="000F6522">
        <w:rPr>
          <w:rFonts w:ascii="Times New Roman" w:hAnsi="Times New Roman" w:cs="Times New Roman"/>
          <w:sz w:val="28"/>
          <w:szCs w:val="28"/>
        </w:rPr>
        <w:t xml:space="preserve"> уполномоченн</w:t>
      </w:r>
      <w:r w:rsidR="0089746D">
        <w:rPr>
          <w:rFonts w:ascii="Times New Roman" w:hAnsi="Times New Roman" w:cs="Times New Roman"/>
          <w:sz w:val="28"/>
          <w:szCs w:val="28"/>
        </w:rPr>
        <w:t>ому</w:t>
      </w:r>
      <w:r w:rsidR="00027875" w:rsidRPr="000F6522">
        <w:rPr>
          <w:rFonts w:ascii="Times New Roman" w:hAnsi="Times New Roman" w:cs="Times New Roman"/>
          <w:sz w:val="28"/>
          <w:szCs w:val="28"/>
        </w:rPr>
        <w:t xml:space="preserve"> представител</w:t>
      </w:r>
      <w:r w:rsidR="0089746D">
        <w:rPr>
          <w:rFonts w:ascii="Times New Roman" w:hAnsi="Times New Roman" w:cs="Times New Roman"/>
          <w:sz w:val="28"/>
          <w:szCs w:val="28"/>
        </w:rPr>
        <w:t>ю</w:t>
      </w:r>
      <w:r w:rsidR="00027875" w:rsidRPr="000F6522">
        <w:rPr>
          <w:rFonts w:ascii="Times New Roman" w:hAnsi="Times New Roman" w:cs="Times New Roman"/>
          <w:sz w:val="28"/>
          <w:szCs w:val="28"/>
        </w:rPr>
        <w:t xml:space="preserve"> кандидата по финансовым вопросам </w:t>
      </w:r>
      <w:r w:rsidR="00027875" w:rsidRPr="000F6522">
        <w:rPr>
          <w:rFonts w:ascii="Times New Roman" w:hAnsi="Times New Roman" w:cs="Times New Roman"/>
          <w:sz w:val="28"/>
          <w:szCs w:val="28"/>
        </w:rPr>
        <w:lastRenderedPageBreak/>
        <w:t>(в</w:t>
      </w:r>
      <w:r w:rsidR="00EB7D6C">
        <w:rPr>
          <w:rFonts w:ascii="Times New Roman" w:hAnsi="Times New Roman" w:cs="Times New Roman"/>
          <w:sz w:val="28"/>
          <w:szCs w:val="28"/>
        </w:rPr>
        <w:t> </w:t>
      </w:r>
      <w:r w:rsidR="00027875" w:rsidRPr="000F6522">
        <w:rPr>
          <w:rFonts w:ascii="Times New Roman" w:hAnsi="Times New Roman" w:cs="Times New Roman"/>
          <w:sz w:val="28"/>
          <w:szCs w:val="28"/>
        </w:rPr>
        <w:t>случае его назначения)</w:t>
      </w:r>
      <w:r w:rsidR="003B5520">
        <w:rPr>
          <w:rFonts w:ascii="Times New Roman" w:hAnsi="Times New Roman" w:cs="Times New Roman"/>
          <w:sz w:val="28"/>
          <w:szCs w:val="28"/>
        </w:rPr>
        <w:t xml:space="preserve"> </w:t>
      </w:r>
      <w:r w:rsidR="000324CF">
        <w:rPr>
          <w:rFonts w:ascii="Times New Roman" w:hAnsi="Times New Roman" w:cs="Times New Roman"/>
          <w:sz w:val="28"/>
          <w:szCs w:val="28"/>
        </w:rPr>
        <w:t xml:space="preserve">заверенный </w:t>
      </w:r>
      <w:r w:rsidR="003B5520">
        <w:rPr>
          <w:rFonts w:ascii="Times New Roman" w:hAnsi="Times New Roman" w:cs="Times New Roman"/>
          <w:sz w:val="28"/>
          <w:szCs w:val="28"/>
        </w:rPr>
        <w:t>документ о закрытии соответствующего счета.</w:t>
      </w:r>
    </w:p>
    <w:p w:rsidR="003B5520" w:rsidRDefault="00FD3375" w:rsidP="008D2500">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00056140">
        <w:rPr>
          <w:rFonts w:ascii="Times New Roman" w:hAnsi="Times New Roman" w:cs="Times New Roman"/>
          <w:sz w:val="28"/>
          <w:szCs w:val="28"/>
        </w:rPr>
        <w:t>на</w:t>
      </w:r>
      <w:r w:rsidR="00167208">
        <w:rPr>
          <w:rFonts w:ascii="Times New Roman" w:hAnsi="Times New Roman" w:cs="Times New Roman"/>
          <w:sz w:val="28"/>
          <w:szCs w:val="28"/>
        </w:rPr>
        <w:t xml:space="preserve"> специальн</w:t>
      </w:r>
      <w:r w:rsidR="00056140">
        <w:rPr>
          <w:rFonts w:ascii="Times New Roman" w:hAnsi="Times New Roman" w:cs="Times New Roman"/>
          <w:sz w:val="28"/>
          <w:szCs w:val="28"/>
        </w:rPr>
        <w:t>ом</w:t>
      </w:r>
      <w:r w:rsidR="00167208">
        <w:rPr>
          <w:rFonts w:ascii="Times New Roman" w:hAnsi="Times New Roman" w:cs="Times New Roman"/>
          <w:sz w:val="28"/>
          <w:szCs w:val="28"/>
        </w:rPr>
        <w:t xml:space="preserve"> избирательн</w:t>
      </w:r>
      <w:r w:rsidR="00056140">
        <w:rPr>
          <w:rFonts w:ascii="Times New Roman" w:hAnsi="Times New Roman" w:cs="Times New Roman"/>
          <w:sz w:val="28"/>
          <w:szCs w:val="28"/>
        </w:rPr>
        <w:t>ом</w:t>
      </w:r>
      <w:r w:rsidR="00167208">
        <w:rPr>
          <w:rFonts w:ascii="Times New Roman" w:hAnsi="Times New Roman" w:cs="Times New Roman"/>
          <w:sz w:val="28"/>
          <w:szCs w:val="28"/>
        </w:rPr>
        <w:t xml:space="preserve"> счет</w:t>
      </w:r>
      <w:r w:rsidR="00056140">
        <w:rPr>
          <w:rFonts w:ascii="Times New Roman" w:hAnsi="Times New Roman" w:cs="Times New Roman"/>
          <w:sz w:val="28"/>
          <w:szCs w:val="28"/>
        </w:rPr>
        <w:t>е</w:t>
      </w:r>
      <w:r w:rsidR="00167208">
        <w:rPr>
          <w:rFonts w:ascii="Times New Roman" w:hAnsi="Times New Roman" w:cs="Times New Roman"/>
          <w:sz w:val="28"/>
          <w:szCs w:val="28"/>
        </w:rPr>
        <w:t xml:space="preserve"> </w:t>
      </w:r>
      <w:r w:rsidR="00056140">
        <w:rPr>
          <w:rFonts w:ascii="Times New Roman" w:hAnsi="Times New Roman" w:cs="Times New Roman"/>
          <w:sz w:val="28"/>
          <w:szCs w:val="28"/>
        </w:rPr>
        <w:t xml:space="preserve">имеется неизрасходованный остаток денежных средств, </w:t>
      </w:r>
      <w:r w:rsidR="000324CF">
        <w:rPr>
          <w:rFonts w:ascii="Times New Roman" w:hAnsi="Times New Roman" w:cs="Times New Roman"/>
          <w:sz w:val="28"/>
          <w:szCs w:val="28"/>
        </w:rPr>
        <w:t>то</w:t>
      </w:r>
      <w:r w:rsidR="002602DF">
        <w:rPr>
          <w:rFonts w:ascii="Times New Roman" w:hAnsi="Times New Roman" w:cs="Times New Roman"/>
          <w:sz w:val="28"/>
          <w:szCs w:val="28"/>
        </w:rPr>
        <w:t xml:space="preserve"> кредитная организация</w:t>
      </w:r>
      <w:r w:rsidR="000324CF">
        <w:rPr>
          <w:rFonts w:ascii="Times New Roman" w:hAnsi="Times New Roman" w:cs="Times New Roman"/>
          <w:sz w:val="28"/>
          <w:szCs w:val="28"/>
        </w:rPr>
        <w:t xml:space="preserve"> выдает заверенный документ</w:t>
      </w:r>
      <w:r w:rsidR="000E2BE7">
        <w:rPr>
          <w:rFonts w:ascii="Times New Roman" w:hAnsi="Times New Roman" w:cs="Times New Roman"/>
          <w:sz w:val="28"/>
          <w:szCs w:val="28"/>
        </w:rPr>
        <w:t xml:space="preserve"> об остатке денежных средств на этом счете.</w:t>
      </w:r>
    </w:p>
    <w:p w:rsidR="00236094" w:rsidRPr="000F6522" w:rsidRDefault="000506EC" w:rsidP="008D2500">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3.7</w:t>
      </w:r>
      <w:r w:rsidR="005812F2" w:rsidRPr="000F6522">
        <w:rPr>
          <w:rFonts w:ascii="Times New Roman" w:hAnsi="Times New Roman" w:cs="Times New Roman"/>
          <w:sz w:val="28"/>
          <w:szCs w:val="28"/>
        </w:rPr>
        <w:t>.</w:t>
      </w:r>
      <w:r w:rsidR="00E30067">
        <w:rPr>
          <w:rFonts w:ascii="Times New Roman" w:hAnsi="Times New Roman" w:cs="Times New Roman"/>
          <w:sz w:val="28"/>
          <w:szCs w:val="28"/>
        </w:rPr>
        <w:t> </w:t>
      </w:r>
      <w:r w:rsidR="005812F2" w:rsidRPr="000F6522">
        <w:rPr>
          <w:rFonts w:ascii="Times New Roman" w:hAnsi="Times New Roman" w:cs="Times New Roman"/>
          <w:sz w:val="28"/>
          <w:szCs w:val="28"/>
        </w:rPr>
        <w:t xml:space="preserve">По истечении 60 дней со дня </w:t>
      </w:r>
      <w:r w:rsidR="00763C32">
        <w:rPr>
          <w:rFonts w:ascii="Times New Roman" w:hAnsi="Times New Roman" w:cs="Times New Roman"/>
          <w:sz w:val="28"/>
          <w:szCs w:val="28"/>
        </w:rPr>
        <w:t xml:space="preserve">(последнего дня) </w:t>
      </w:r>
      <w:r w:rsidR="005812F2" w:rsidRPr="000F6522">
        <w:rPr>
          <w:rFonts w:ascii="Times New Roman" w:hAnsi="Times New Roman" w:cs="Times New Roman"/>
          <w:sz w:val="28"/>
          <w:szCs w:val="28"/>
        </w:rPr>
        <w:t xml:space="preserve">голосования </w:t>
      </w:r>
      <w:r w:rsidR="00313925" w:rsidRPr="000F6522">
        <w:rPr>
          <w:rFonts w:ascii="Times New Roman" w:hAnsi="Times New Roman" w:cs="Times New Roman"/>
          <w:sz w:val="28"/>
          <w:szCs w:val="28"/>
        </w:rPr>
        <w:t>кредитная организация</w:t>
      </w:r>
      <w:r w:rsidR="005812F2" w:rsidRPr="000F6522">
        <w:rPr>
          <w:rFonts w:ascii="Times New Roman" w:hAnsi="Times New Roman" w:cs="Times New Roman"/>
          <w:sz w:val="28"/>
          <w:szCs w:val="28"/>
        </w:rPr>
        <w:t xml:space="preserve"> обязан</w:t>
      </w:r>
      <w:r w:rsidR="002B738A" w:rsidRPr="000F6522">
        <w:rPr>
          <w:rFonts w:ascii="Times New Roman" w:hAnsi="Times New Roman" w:cs="Times New Roman"/>
          <w:sz w:val="28"/>
          <w:szCs w:val="28"/>
        </w:rPr>
        <w:t>а</w:t>
      </w:r>
      <w:r w:rsidR="005812F2" w:rsidRPr="000F6522">
        <w:rPr>
          <w:rFonts w:ascii="Times New Roman" w:hAnsi="Times New Roman" w:cs="Times New Roman"/>
          <w:sz w:val="28"/>
          <w:szCs w:val="28"/>
        </w:rPr>
        <w:t xml:space="preserve"> перечислить оставшиеся на специальном избирательном счете политической партии, регионального отделения </w:t>
      </w:r>
      <w:r w:rsidR="00020553" w:rsidRPr="000F6522">
        <w:rPr>
          <w:rFonts w:ascii="Times New Roman" w:hAnsi="Times New Roman" w:cs="Times New Roman"/>
          <w:sz w:val="28"/>
          <w:szCs w:val="28"/>
        </w:rPr>
        <w:t xml:space="preserve">политической партии, кандидата </w:t>
      </w:r>
      <w:r w:rsidR="00C40369" w:rsidRPr="000F6522">
        <w:rPr>
          <w:rFonts w:ascii="Times New Roman" w:hAnsi="Times New Roman" w:cs="Times New Roman"/>
          <w:sz w:val="28"/>
          <w:szCs w:val="28"/>
        </w:rPr>
        <w:t xml:space="preserve">денежные </w:t>
      </w:r>
      <w:r w:rsidR="005812F2" w:rsidRPr="000F6522">
        <w:rPr>
          <w:rFonts w:ascii="Times New Roman" w:hAnsi="Times New Roman" w:cs="Times New Roman"/>
          <w:sz w:val="28"/>
          <w:szCs w:val="28"/>
        </w:rPr>
        <w:t>средства в доход федерального бюджета и закрыть этот счет.</w:t>
      </w:r>
    </w:p>
    <w:p w:rsidR="00877AE2" w:rsidRPr="000F6522" w:rsidRDefault="00877AE2">
      <w:pPr>
        <w:pStyle w:val="ConsPlusNormal"/>
        <w:widowControl/>
        <w:spacing w:line="360" w:lineRule="auto"/>
        <w:jc w:val="both"/>
        <w:rPr>
          <w:rFonts w:ascii="Times New Roman" w:hAnsi="Times New Roman" w:cs="Times New Roman"/>
          <w:sz w:val="28"/>
          <w:szCs w:val="28"/>
        </w:rPr>
        <w:sectPr w:rsidR="00877AE2" w:rsidRPr="000F6522" w:rsidSect="00E30067">
          <w:pgSz w:w="11906" w:h="16838"/>
          <w:pgMar w:top="1134" w:right="850" w:bottom="1134" w:left="1701" w:header="709" w:footer="493" w:gutter="0"/>
          <w:pgNumType w:start="1"/>
          <w:cols w:space="708"/>
          <w:titlePg/>
          <w:docGrid w:linePitch="381"/>
        </w:sectPr>
      </w:pPr>
    </w:p>
    <w:tbl>
      <w:tblPr>
        <w:tblW w:w="9628" w:type="dxa"/>
        <w:tblLayout w:type="fixed"/>
        <w:tblLook w:val="0000"/>
      </w:tblPr>
      <w:tblGrid>
        <w:gridCol w:w="3118"/>
        <w:gridCol w:w="6510"/>
      </w:tblGrid>
      <w:tr w:rsidR="005812F2" w:rsidRPr="000F6522" w:rsidTr="009D19AC">
        <w:tc>
          <w:tcPr>
            <w:tcW w:w="3118" w:type="dxa"/>
            <w:tcBorders>
              <w:top w:val="nil"/>
              <w:left w:val="nil"/>
              <w:bottom w:val="nil"/>
              <w:right w:val="nil"/>
            </w:tcBorders>
          </w:tcPr>
          <w:p w:rsidR="005812F2" w:rsidRDefault="005812F2">
            <w:pPr>
              <w:pStyle w:val="ConsPlusNormal"/>
              <w:widowControl/>
              <w:ind w:firstLine="0"/>
              <w:jc w:val="right"/>
              <w:rPr>
                <w:rFonts w:ascii="Times New Roman" w:hAnsi="Times New Roman" w:cs="Times New Roman"/>
                <w:sz w:val="24"/>
                <w:szCs w:val="24"/>
              </w:rPr>
            </w:pPr>
          </w:p>
          <w:p w:rsidR="008C5A27" w:rsidRPr="000F6522" w:rsidRDefault="008C5A27">
            <w:pPr>
              <w:pStyle w:val="ConsPlusNormal"/>
              <w:widowControl/>
              <w:ind w:firstLine="0"/>
              <w:jc w:val="right"/>
              <w:rPr>
                <w:rFonts w:ascii="Times New Roman" w:hAnsi="Times New Roman" w:cs="Times New Roman"/>
                <w:sz w:val="24"/>
                <w:szCs w:val="24"/>
              </w:rPr>
            </w:pPr>
          </w:p>
        </w:tc>
        <w:tc>
          <w:tcPr>
            <w:tcW w:w="6510" w:type="dxa"/>
            <w:tcBorders>
              <w:top w:val="nil"/>
              <w:left w:val="nil"/>
              <w:bottom w:val="nil"/>
              <w:right w:val="nil"/>
            </w:tcBorders>
          </w:tcPr>
          <w:p w:rsidR="005812F2" w:rsidRPr="000F6522" w:rsidRDefault="005812F2">
            <w:pPr>
              <w:pStyle w:val="ConsPlusNormal"/>
              <w:widowControl/>
              <w:ind w:firstLine="0"/>
              <w:jc w:val="center"/>
              <w:rPr>
                <w:rFonts w:ascii="Times New Roman" w:hAnsi="Times New Roman" w:cs="Times New Roman"/>
                <w:sz w:val="24"/>
                <w:szCs w:val="24"/>
              </w:rPr>
            </w:pPr>
            <w:r w:rsidRPr="000F6522">
              <w:rPr>
                <w:rFonts w:ascii="Times New Roman" w:hAnsi="Times New Roman" w:cs="Times New Roman"/>
                <w:sz w:val="24"/>
                <w:szCs w:val="24"/>
              </w:rPr>
              <w:t xml:space="preserve">Приложение </w:t>
            </w:r>
          </w:p>
          <w:p w:rsidR="005812F2" w:rsidRPr="000F6522" w:rsidRDefault="005812F2">
            <w:pPr>
              <w:pStyle w:val="ConsPlusNormal"/>
              <w:widowControl/>
              <w:ind w:firstLine="0"/>
              <w:jc w:val="center"/>
              <w:rPr>
                <w:rFonts w:ascii="Times New Roman" w:hAnsi="Times New Roman" w:cs="Times New Roman"/>
                <w:sz w:val="24"/>
                <w:szCs w:val="24"/>
              </w:rPr>
            </w:pPr>
            <w:r w:rsidRPr="000F6522">
              <w:rPr>
                <w:rFonts w:ascii="Times New Roman" w:hAnsi="Times New Roman" w:cs="Times New Roman"/>
                <w:sz w:val="24"/>
                <w:szCs w:val="24"/>
              </w:rPr>
              <w:t xml:space="preserve">к Порядку открытия, ведения и закрытия </w:t>
            </w:r>
          </w:p>
          <w:p w:rsidR="00284576" w:rsidRPr="000F6522" w:rsidRDefault="005812F2" w:rsidP="00284576">
            <w:pPr>
              <w:pStyle w:val="ConsPlusNormal"/>
              <w:widowControl/>
              <w:ind w:firstLine="0"/>
              <w:jc w:val="center"/>
              <w:rPr>
                <w:rFonts w:ascii="Times New Roman" w:hAnsi="Times New Roman" w:cs="Times New Roman"/>
                <w:sz w:val="24"/>
                <w:szCs w:val="24"/>
              </w:rPr>
            </w:pPr>
            <w:r w:rsidRPr="000F6522">
              <w:rPr>
                <w:rFonts w:ascii="Times New Roman" w:hAnsi="Times New Roman" w:cs="Times New Roman"/>
                <w:sz w:val="24"/>
                <w:szCs w:val="24"/>
              </w:rPr>
              <w:t>специальных избирательных счетов для формирования избирательных фондов политических партий</w:t>
            </w:r>
            <w:r w:rsidR="00363C1F" w:rsidRPr="000F6522">
              <w:rPr>
                <w:rFonts w:ascii="Times New Roman" w:hAnsi="Times New Roman" w:cs="Times New Roman"/>
                <w:sz w:val="24"/>
                <w:szCs w:val="24"/>
              </w:rPr>
              <w:t>,</w:t>
            </w:r>
            <w:r w:rsidRPr="000F6522">
              <w:rPr>
                <w:rFonts w:ascii="Times New Roman" w:hAnsi="Times New Roman" w:cs="Times New Roman"/>
                <w:sz w:val="24"/>
                <w:szCs w:val="24"/>
              </w:rPr>
              <w:t xml:space="preserve"> региональных отделений</w:t>
            </w:r>
            <w:r w:rsidR="002109D7" w:rsidRPr="000F6522">
              <w:rPr>
                <w:rFonts w:ascii="Times New Roman" w:hAnsi="Times New Roman" w:cs="Times New Roman"/>
                <w:sz w:val="24"/>
                <w:szCs w:val="24"/>
              </w:rPr>
              <w:t xml:space="preserve"> политических партий, кандидатов</w:t>
            </w:r>
            <w:r w:rsidRPr="000F6522">
              <w:rPr>
                <w:rFonts w:ascii="Times New Roman" w:hAnsi="Times New Roman" w:cs="Times New Roman"/>
                <w:sz w:val="24"/>
                <w:szCs w:val="24"/>
              </w:rPr>
              <w:t xml:space="preserve"> при проведении выборов депутатов Государственной Думы Федеральног</w:t>
            </w:r>
            <w:r w:rsidR="00271A77" w:rsidRPr="000F6522">
              <w:rPr>
                <w:rFonts w:ascii="Times New Roman" w:hAnsi="Times New Roman" w:cs="Times New Roman"/>
                <w:sz w:val="24"/>
                <w:szCs w:val="24"/>
              </w:rPr>
              <w:t>о Собрания Российской Федерации</w:t>
            </w:r>
            <w:r w:rsidRPr="000F6522">
              <w:rPr>
                <w:rFonts w:ascii="Times New Roman" w:hAnsi="Times New Roman" w:cs="Times New Roman"/>
                <w:sz w:val="24"/>
                <w:szCs w:val="24"/>
              </w:rPr>
              <w:t xml:space="preserve"> </w:t>
            </w:r>
          </w:p>
          <w:p w:rsidR="00271A77" w:rsidRPr="000F6522" w:rsidRDefault="00271A77" w:rsidP="00284576">
            <w:pPr>
              <w:pStyle w:val="ConsPlusNormal"/>
              <w:widowControl/>
              <w:ind w:firstLine="0"/>
              <w:jc w:val="center"/>
              <w:rPr>
                <w:rFonts w:ascii="Times New Roman" w:hAnsi="Times New Roman" w:cs="Times New Roman"/>
                <w:sz w:val="24"/>
                <w:szCs w:val="24"/>
              </w:rPr>
            </w:pPr>
          </w:p>
          <w:p w:rsidR="005812F2" w:rsidRPr="000F6522" w:rsidRDefault="005812F2">
            <w:pPr>
              <w:pStyle w:val="ConsPlusNormal"/>
              <w:widowControl/>
              <w:ind w:firstLine="0"/>
              <w:jc w:val="center"/>
              <w:rPr>
                <w:rFonts w:ascii="Times New Roman" w:hAnsi="Times New Roman" w:cs="Times New Roman"/>
                <w:sz w:val="24"/>
                <w:szCs w:val="24"/>
              </w:rPr>
            </w:pPr>
          </w:p>
        </w:tc>
      </w:tr>
    </w:tbl>
    <w:p w:rsidR="005812F2" w:rsidRPr="000F6522" w:rsidRDefault="005812F2">
      <w:pPr>
        <w:pStyle w:val="ConsPlusNonformat"/>
        <w:widowControl/>
        <w:jc w:val="right"/>
        <w:rPr>
          <w:rFonts w:ascii="Times New Roman" w:hAnsi="Times New Roman" w:cs="Times New Roman"/>
          <w:sz w:val="24"/>
          <w:szCs w:val="24"/>
        </w:rPr>
      </w:pPr>
    </w:p>
    <w:p w:rsidR="005812F2" w:rsidRPr="000F6522" w:rsidRDefault="005812F2">
      <w:pPr>
        <w:pStyle w:val="ConsPlusNonformat"/>
        <w:widowControl/>
        <w:jc w:val="right"/>
        <w:rPr>
          <w:rFonts w:ascii="Times New Roman" w:hAnsi="Times New Roman" w:cs="Times New Roman"/>
          <w:sz w:val="24"/>
          <w:szCs w:val="24"/>
        </w:rPr>
      </w:pPr>
    </w:p>
    <w:p w:rsidR="005812F2" w:rsidRPr="000F6522" w:rsidRDefault="005812F2" w:rsidP="00B8539F">
      <w:pPr>
        <w:pStyle w:val="ConsPlusNonformat"/>
        <w:widowControl/>
        <w:ind w:left="4253"/>
        <w:jc w:val="both"/>
        <w:rPr>
          <w:rFonts w:ascii="Times New Roman" w:hAnsi="Times New Roman" w:cs="Times New Roman"/>
          <w:sz w:val="28"/>
          <w:szCs w:val="28"/>
        </w:rPr>
      </w:pPr>
      <w:r w:rsidRPr="000F6522">
        <w:rPr>
          <w:rFonts w:ascii="Times New Roman" w:hAnsi="Times New Roman" w:cs="Times New Roman"/>
          <w:sz w:val="28"/>
          <w:szCs w:val="28"/>
        </w:rPr>
        <w:t>В Центральную избирательную комиссию</w:t>
      </w:r>
      <w:r w:rsidR="00B8539F" w:rsidRPr="000F6522">
        <w:rPr>
          <w:rFonts w:ascii="Times New Roman" w:hAnsi="Times New Roman" w:cs="Times New Roman"/>
          <w:sz w:val="28"/>
          <w:szCs w:val="28"/>
        </w:rPr>
        <w:t xml:space="preserve"> </w:t>
      </w:r>
      <w:r w:rsidR="006E3A77">
        <w:rPr>
          <w:rFonts w:ascii="Times New Roman" w:hAnsi="Times New Roman" w:cs="Times New Roman"/>
          <w:sz w:val="28"/>
          <w:szCs w:val="28"/>
        </w:rPr>
        <w:t>Российской Федерации/</w:t>
      </w:r>
      <w:r w:rsidRPr="000F6522">
        <w:rPr>
          <w:rFonts w:ascii="Times New Roman" w:hAnsi="Times New Roman" w:cs="Times New Roman"/>
          <w:sz w:val="28"/>
          <w:szCs w:val="28"/>
        </w:rPr>
        <w:t>избирательную комиссию субъекта Российской Федерации</w:t>
      </w:r>
      <w:r w:rsidR="005B7627" w:rsidRPr="000F6522">
        <w:rPr>
          <w:rFonts w:ascii="Times New Roman" w:hAnsi="Times New Roman" w:cs="Times New Roman"/>
          <w:sz w:val="28"/>
          <w:szCs w:val="28"/>
        </w:rPr>
        <w:t>/</w:t>
      </w:r>
      <w:r w:rsidR="00B06F03" w:rsidRPr="000F6522">
        <w:rPr>
          <w:rFonts w:ascii="Times New Roman" w:hAnsi="Times New Roman" w:cs="Times New Roman"/>
          <w:sz w:val="28"/>
          <w:szCs w:val="28"/>
        </w:rPr>
        <w:t>окружну</w:t>
      </w:r>
      <w:r w:rsidR="006B40B4" w:rsidRPr="000F6522">
        <w:rPr>
          <w:rFonts w:ascii="Times New Roman" w:hAnsi="Times New Roman" w:cs="Times New Roman"/>
          <w:sz w:val="28"/>
          <w:szCs w:val="28"/>
        </w:rPr>
        <w:t>ю избирательную комиссию</w:t>
      </w:r>
      <w:r w:rsidR="00D700D2" w:rsidRPr="000F6522">
        <w:rPr>
          <w:rFonts w:ascii="Times New Roman" w:hAnsi="Times New Roman" w:cs="Times New Roman"/>
          <w:sz w:val="28"/>
          <w:szCs w:val="28"/>
        </w:rPr>
        <w:t xml:space="preserve"> (с указанием наименования одномандатного избирательного округа)</w:t>
      </w:r>
    </w:p>
    <w:p w:rsidR="005812F2" w:rsidRPr="000F6522" w:rsidRDefault="00E3006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1103AD" w:rsidRPr="000F6522" w:rsidRDefault="001103AD">
      <w:pPr>
        <w:pStyle w:val="ConsPlusNonformat"/>
        <w:widowControl/>
        <w:rPr>
          <w:rFonts w:ascii="Times New Roman" w:hAnsi="Times New Roman" w:cs="Times New Roman"/>
          <w:sz w:val="24"/>
          <w:szCs w:val="24"/>
        </w:rPr>
      </w:pPr>
    </w:p>
    <w:p w:rsidR="00EC5A45" w:rsidRPr="000F6522" w:rsidRDefault="005812F2">
      <w:pPr>
        <w:pStyle w:val="ConsPlusNonformat"/>
        <w:widowControl/>
        <w:rPr>
          <w:rFonts w:ascii="Times New Roman" w:hAnsi="Times New Roman" w:cs="Times New Roman"/>
          <w:sz w:val="28"/>
          <w:szCs w:val="28"/>
        </w:rPr>
      </w:pPr>
      <w:r w:rsidRPr="000F6522">
        <w:rPr>
          <w:rFonts w:ascii="Times New Roman" w:hAnsi="Times New Roman" w:cs="Times New Roman"/>
          <w:sz w:val="28"/>
          <w:szCs w:val="28"/>
        </w:rPr>
        <w:t>О реквизитах специального избирательного</w:t>
      </w:r>
      <w:r w:rsidR="005F15A9" w:rsidRPr="000F6522">
        <w:rPr>
          <w:rFonts w:ascii="Times New Roman" w:hAnsi="Times New Roman" w:cs="Times New Roman"/>
          <w:sz w:val="28"/>
          <w:szCs w:val="28"/>
        </w:rPr>
        <w:t xml:space="preserve"> </w:t>
      </w:r>
      <w:r w:rsidR="00EC5A45" w:rsidRPr="000F6522">
        <w:rPr>
          <w:rFonts w:ascii="Times New Roman" w:hAnsi="Times New Roman" w:cs="Times New Roman"/>
          <w:sz w:val="28"/>
          <w:szCs w:val="28"/>
        </w:rPr>
        <w:t>счета</w:t>
      </w:r>
    </w:p>
    <w:p w:rsidR="005812F2" w:rsidRPr="000F6522" w:rsidRDefault="00EC5A45">
      <w:pPr>
        <w:pStyle w:val="ConsPlusNonformat"/>
        <w:widowControl/>
        <w:rPr>
          <w:rFonts w:ascii="Times New Roman" w:hAnsi="Times New Roman" w:cs="Times New Roman"/>
          <w:sz w:val="28"/>
          <w:szCs w:val="28"/>
        </w:rPr>
      </w:pPr>
      <w:r w:rsidRPr="000F6522">
        <w:rPr>
          <w:rFonts w:ascii="Times New Roman" w:hAnsi="Times New Roman" w:cs="Times New Roman"/>
          <w:sz w:val="28"/>
          <w:szCs w:val="28"/>
        </w:rPr>
        <w:t>в</w:t>
      </w:r>
      <w:r w:rsidR="005B7627" w:rsidRPr="000F6522">
        <w:rPr>
          <w:rFonts w:ascii="Times New Roman" w:hAnsi="Times New Roman" w:cs="Times New Roman"/>
          <w:sz w:val="28"/>
          <w:szCs w:val="28"/>
        </w:rPr>
        <w:t>________</w:t>
      </w:r>
      <w:r w:rsidR="003006EF" w:rsidRPr="000F6522">
        <w:rPr>
          <w:rFonts w:ascii="Times New Roman" w:hAnsi="Times New Roman" w:cs="Times New Roman"/>
          <w:sz w:val="28"/>
          <w:szCs w:val="28"/>
        </w:rPr>
        <w:t>_______________________</w:t>
      </w:r>
      <w:r w:rsidRPr="000F6522">
        <w:rPr>
          <w:rFonts w:ascii="Times New Roman" w:hAnsi="Times New Roman" w:cs="Times New Roman"/>
          <w:sz w:val="28"/>
          <w:szCs w:val="28"/>
        </w:rPr>
        <w:t>___________</w:t>
      </w:r>
    </w:p>
    <w:p w:rsidR="00687EF0" w:rsidRPr="000F6522" w:rsidRDefault="00CB3D11">
      <w:pPr>
        <w:pStyle w:val="ConsPlusNonformat"/>
        <w:widowControl/>
        <w:rPr>
          <w:rFonts w:ascii="Times New Roman" w:hAnsi="Times New Roman" w:cs="Times New Roman"/>
        </w:rPr>
      </w:pPr>
      <w:r w:rsidRPr="000F6522">
        <w:rPr>
          <w:rFonts w:ascii="Times New Roman" w:hAnsi="Times New Roman" w:cs="Times New Roman"/>
        </w:rPr>
        <w:t xml:space="preserve">                      </w:t>
      </w:r>
      <w:r w:rsidR="00F33E21" w:rsidRPr="000F6522">
        <w:rPr>
          <w:rFonts w:ascii="Times New Roman" w:hAnsi="Times New Roman" w:cs="Times New Roman"/>
        </w:rPr>
        <w:t xml:space="preserve">    </w:t>
      </w:r>
      <w:r w:rsidRPr="000F6522">
        <w:rPr>
          <w:rFonts w:ascii="Times New Roman" w:hAnsi="Times New Roman" w:cs="Times New Roman"/>
        </w:rPr>
        <w:t xml:space="preserve"> </w:t>
      </w:r>
      <w:r w:rsidR="00687EF0" w:rsidRPr="000F6522">
        <w:rPr>
          <w:rFonts w:ascii="Times New Roman" w:hAnsi="Times New Roman" w:cs="Times New Roman"/>
        </w:rPr>
        <w:t xml:space="preserve">(наименование </w:t>
      </w:r>
      <w:r w:rsidR="005B7627" w:rsidRPr="000F6522">
        <w:rPr>
          <w:rFonts w:ascii="Times New Roman" w:hAnsi="Times New Roman" w:cs="Times New Roman"/>
        </w:rPr>
        <w:t>кредитной организации)</w:t>
      </w:r>
    </w:p>
    <w:p w:rsidR="005812F2" w:rsidRPr="000F6522" w:rsidRDefault="005812F2">
      <w:pPr>
        <w:pStyle w:val="ConsPlusNonformat"/>
        <w:widowControl/>
        <w:rPr>
          <w:rFonts w:ascii="Times New Roman" w:hAnsi="Times New Roman" w:cs="Times New Roman"/>
          <w:sz w:val="24"/>
          <w:szCs w:val="24"/>
        </w:rPr>
      </w:pPr>
    </w:p>
    <w:p w:rsidR="005812F2" w:rsidRPr="000F6522" w:rsidRDefault="005812F2">
      <w:pPr>
        <w:pStyle w:val="ConsPlusNonformat"/>
        <w:widowControl/>
        <w:rPr>
          <w:rFonts w:ascii="Times New Roman" w:hAnsi="Times New Roman" w:cs="Times New Roman"/>
          <w:sz w:val="24"/>
          <w:szCs w:val="24"/>
        </w:rPr>
      </w:pPr>
    </w:p>
    <w:p w:rsidR="005812F2" w:rsidRPr="000F6522" w:rsidRDefault="00DA0D16" w:rsidP="00181C3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Политическая партия/</w:t>
      </w:r>
      <w:r w:rsidR="005812F2" w:rsidRPr="000F6522">
        <w:rPr>
          <w:rFonts w:ascii="Times New Roman" w:hAnsi="Times New Roman" w:cs="Times New Roman"/>
          <w:sz w:val="28"/>
          <w:szCs w:val="28"/>
        </w:rPr>
        <w:t>региональное отделение политической пар</w:t>
      </w:r>
      <w:r w:rsidR="003006EF" w:rsidRPr="000F6522">
        <w:rPr>
          <w:rFonts w:ascii="Times New Roman" w:hAnsi="Times New Roman" w:cs="Times New Roman"/>
          <w:sz w:val="28"/>
          <w:szCs w:val="28"/>
        </w:rPr>
        <w:t>т</w:t>
      </w:r>
      <w:r>
        <w:rPr>
          <w:rFonts w:ascii="Times New Roman" w:hAnsi="Times New Roman" w:cs="Times New Roman"/>
          <w:sz w:val="28"/>
          <w:szCs w:val="28"/>
        </w:rPr>
        <w:t>ии</w:t>
      </w:r>
      <w:r w:rsidR="00181C30" w:rsidRPr="000F6522">
        <w:rPr>
          <w:rFonts w:ascii="Times New Roman" w:hAnsi="Times New Roman" w:cs="Times New Roman"/>
          <w:sz w:val="28"/>
          <w:szCs w:val="28"/>
        </w:rPr>
        <w:t>/</w:t>
      </w:r>
      <w:r>
        <w:rPr>
          <w:rFonts w:ascii="Times New Roman" w:hAnsi="Times New Roman" w:cs="Times New Roman"/>
          <w:sz w:val="28"/>
          <w:szCs w:val="28"/>
        </w:rPr>
        <w:t xml:space="preserve"> </w:t>
      </w:r>
      <w:r w:rsidR="00181C30" w:rsidRPr="000F6522">
        <w:rPr>
          <w:rFonts w:ascii="Times New Roman" w:hAnsi="Times New Roman" w:cs="Times New Roman"/>
          <w:sz w:val="28"/>
          <w:szCs w:val="28"/>
        </w:rPr>
        <w:t>ка</w:t>
      </w:r>
      <w:r w:rsidR="003006EF" w:rsidRPr="000F6522">
        <w:rPr>
          <w:rFonts w:ascii="Times New Roman" w:hAnsi="Times New Roman" w:cs="Times New Roman"/>
          <w:sz w:val="28"/>
          <w:szCs w:val="28"/>
        </w:rPr>
        <w:t>н</w:t>
      </w:r>
      <w:r w:rsidR="00181C30" w:rsidRPr="000F6522">
        <w:rPr>
          <w:rFonts w:ascii="Times New Roman" w:hAnsi="Times New Roman" w:cs="Times New Roman"/>
          <w:sz w:val="28"/>
          <w:szCs w:val="28"/>
        </w:rPr>
        <w:t>д</w:t>
      </w:r>
      <w:r w:rsidR="003006EF" w:rsidRPr="000F6522">
        <w:rPr>
          <w:rFonts w:ascii="Times New Roman" w:hAnsi="Times New Roman" w:cs="Times New Roman"/>
          <w:sz w:val="28"/>
          <w:szCs w:val="28"/>
        </w:rPr>
        <w:t>идат</w:t>
      </w:r>
    </w:p>
    <w:tbl>
      <w:tblPr>
        <w:tblW w:w="0" w:type="auto"/>
        <w:tblLook w:val="0000"/>
      </w:tblPr>
      <w:tblGrid>
        <w:gridCol w:w="9571"/>
      </w:tblGrid>
      <w:tr w:rsidR="005812F2" w:rsidRPr="000F6522">
        <w:tc>
          <w:tcPr>
            <w:tcW w:w="9571" w:type="dxa"/>
            <w:tcBorders>
              <w:top w:val="nil"/>
              <w:left w:val="nil"/>
              <w:bottom w:val="single" w:sz="4" w:space="0" w:color="auto"/>
              <w:right w:val="nil"/>
            </w:tcBorders>
          </w:tcPr>
          <w:p w:rsidR="005812F2" w:rsidRPr="000F6522" w:rsidRDefault="005812F2">
            <w:pPr>
              <w:pStyle w:val="ConsPlusNonformat"/>
              <w:widowControl/>
              <w:jc w:val="center"/>
              <w:rPr>
                <w:rFonts w:ascii="Times New Roman" w:hAnsi="Times New Roman" w:cs="Times New Roman"/>
                <w:b/>
                <w:bCs/>
                <w:sz w:val="28"/>
                <w:szCs w:val="28"/>
              </w:rPr>
            </w:pPr>
          </w:p>
        </w:tc>
      </w:tr>
      <w:tr w:rsidR="005812F2" w:rsidRPr="000F6522">
        <w:tc>
          <w:tcPr>
            <w:tcW w:w="9571" w:type="dxa"/>
            <w:tcBorders>
              <w:top w:val="single" w:sz="4" w:space="0" w:color="auto"/>
              <w:left w:val="nil"/>
              <w:bottom w:val="nil"/>
              <w:right w:val="nil"/>
            </w:tcBorders>
          </w:tcPr>
          <w:p w:rsidR="005F15A9" w:rsidRPr="000F6522" w:rsidRDefault="005812F2">
            <w:pPr>
              <w:pStyle w:val="ConsPlusNonformat"/>
              <w:widowControl/>
              <w:jc w:val="center"/>
              <w:rPr>
                <w:rFonts w:ascii="Times New Roman" w:hAnsi="Times New Roman" w:cs="Times New Roman"/>
              </w:rPr>
            </w:pPr>
            <w:r w:rsidRPr="000F6522">
              <w:rPr>
                <w:rFonts w:ascii="Times New Roman" w:hAnsi="Times New Roman" w:cs="Times New Roman"/>
              </w:rPr>
              <w:t>(наименование политической партии/регионального отделения политической партии</w:t>
            </w:r>
            <w:r w:rsidR="00F7153A" w:rsidRPr="000F6522">
              <w:rPr>
                <w:rFonts w:ascii="Times New Roman" w:hAnsi="Times New Roman" w:cs="Times New Roman"/>
              </w:rPr>
              <w:t>/</w:t>
            </w:r>
          </w:p>
          <w:p w:rsidR="005812F2" w:rsidRPr="000F6522" w:rsidRDefault="00F7153A">
            <w:pPr>
              <w:pStyle w:val="ConsPlusNonformat"/>
              <w:widowControl/>
              <w:jc w:val="center"/>
              <w:rPr>
                <w:rFonts w:ascii="Times New Roman" w:hAnsi="Times New Roman" w:cs="Times New Roman"/>
              </w:rPr>
            </w:pPr>
            <w:r w:rsidRPr="000F6522">
              <w:rPr>
                <w:rFonts w:ascii="Times New Roman" w:hAnsi="Times New Roman" w:cs="Times New Roman"/>
              </w:rPr>
              <w:t>фамилия, имя</w:t>
            </w:r>
            <w:r w:rsidR="002F3922" w:rsidRPr="000F6522">
              <w:rPr>
                <w:rFonts w:ascii="Times New Roman" w:hAnsi="Times New Roman" w:cs="Times New Roman"/>
              </w:rPr>
              <w:t>,</w:t>
            </w:r>
            <w:r w:rsidRPr="000F6522">
              <w:rPr>
                <w:rFonts w:ascii="Times New Roman" w:hAnsi="Times New Roman" w:cs="Times New Roman"/>
              </w:rPr>
              <w:t xml:space="preserve"> отчество кандидата</w:t>
            </w:r>
            <w:r w:rsidR="00F33E21" w:rsidRPr="000F6522">
              <w:rPr>
                <w:rFonts w:ascii="Times New Roman" w:hAnsi="Times New Roman" w:cs="Times New Roman"/>
              </w:rPr>
              <w:t>)</w:t>
            </w:r>
          </w:p>
        </w:tc>
      </w:tr>
    </w:tbl>
    <w:p w:rsidR="005812F2" w:rsidRPr="000F6522" w:rsidRDefault="005812F2">
      <w:pPr>
        <w:pStyle w:val="ConsPlusNonformat"/>
        <w:widowControl/>
        <w:jc w:val="both"/>
        <w:rPr>
          <w:rFonts w:ascii="Times New Roman" w:hAnsi="Times New Roman" w:cs="Times New Roman"/>
          <w:sz w:val="28"/>
          <w:szCs w:val="28"/>
        </w:rPr>
      </w:pPr>
      <w:r w:rsidRPr="000F6522">
        <w:rPr>
          <w:rFonts w:ascii="Times New Roman" w:hAnsi="Times New Roman" w:cs="Times New Roman"/>
          <w:sz w:val="28"/>
          <w:szCs w:val="28"/>
        </w:rPr>
        <w:t xml:space="preserve">сообщает о том, что для проведения избирательной кампании по выборам депутатов Государственной Думы Федерального Собрания Российской Федерации «___»_______ 20__ года открыт специальный избирательный счет </w:t>
      </w:r>
    </w:p>
    <w:p w:rsidR="005812F2" w:rsidRPr="000F6522" w:rsidRDefault="005812F2">
      <w:pPr>
        <w:pStyle w:val="ConsPlusNonformat"/>
        <w:widowContro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5"/>
        <w:gridCol w:w="236"/>
      </w:tblGrid>
      <w:tr w:rsidR="00A25AFD" w:rsidRPr="000F6522" w:rsidTr="00E203CB">
        <w:tc>
          <w:tcPr>
            <w:tcW w:w="9335" w:type="dxa"/>
            <w:tcBorders>
              <w:top w:val="nil"/>
              <w:left w:val="nil"/>
              <w:right w:val="nil"/>
            </w:tcBorders>
          </w:tcPr>
          <w:p w:rsidR="00A25AFD" w:rsidRPr="000F6522" w:rsidRDefault="00A25AFD">
            <w:pPr>
              <w:pStyle w:val="ConsPlusNonformat"/>
              <w:widowControl/>
              <w:jc w:val="center"/>
              <w:rPr>
                <w:rFonts w:ascii="Times New Roman" w:hAnsi="Times New Roman" w:cs="Times New Roman"/>
                <w:b/>
                <w:bCs/>
              </w:rPr>
            </w:pPr>
          </w:p>
        </w:tc>
        <w:tc>
          <w:tcPr>
            <w:tcW w:w="236" w:type="dxa"/>
            <w:tcBorders>
              <w:top w:val="nil"/>
              <w:left w:val="nil"/>
              <w:right w:val="nil"/>
            </w:tcBorders>
          </w:tcPr>
          <w:p w:rsidR="00A25AFD" w:rsidRPr="000F6522" w:rsidRDefault="00A25AFD" w:rsidP="00E203CB">
            <w:pPr>
              <w:pStyle w:val="ConsPlusNonformat"/>
              <w:widowControl/>
              <w:ind w:left="-113" w:right="-113"/>
              <w:jc w:val="right"/>
              <w:rPr>
                <w:rFonts w:ascii="Times New Roman" w:hAnsi="Times New Roman" w:cs="Times New Roman"/>
                <w:b/>
                <w:bCs/>
              </w:rPr>
            </w:pPr>
          </w:p>
        </w:tc>
      </w:tr>
      <w:tr w:rsidR="00A25AFD" w:rsidRPr="000F6522" w:rsidTr="00E203CB">
        <w:tc>
          <w:tcPr>
            <w:tcW w:w="9335" w:type="dxa"/>
            <w:tcBorders>
              <w:left w:val="nil"/>
              <w:bottom w:val="nil"/>
              <w:right w:val="nil"/>
            </w:tcBorders>
          </w:tcPr>
          <w:p w:rsidR="00A25AFD" w:rsidRPr="000F6522" w:rsidRDefault="00A25AFD" w:rsidP="00CB3D11">
            <w:pPr>
              <w:pStyle w:val="ConsPlusNonformat"/>
              <w:widowControl/>
              <w:ind w:left="-57" w:right="-57"/>
              <w:jc w:val="center"/>
              <w:rPr>
                <w:rFonts w:ascii="Times New Roman" w:hAnsi="Times New Roman" w:cs="Times New Roman"/>
              </w:rPr>
            </w:pPr>
            <w:r w:rsidRPr="000F6522">
              <w:rPr>
                <w:rFonts w:ascii="Times New Roman" w:hAnsi="Times New Roman" w:cs="Times New Roman"/>
              </w:rPr>
              <w:t xml:space="preserve">(номер специального избирательного счета, </w:t>
            </w:r>
          </w:p>
        </w:tc>
        <w:tc>
          <w:tcPr>
            <w:tcW w:w="236" w:type="dxa"/>
            <w:tcBorders>
              <w:left w:val="nil"/>
              <w:bottom w:val="nil"/>
              <w:right w:val="nil"/>
            </w:tcBorders>
          </w:tcPr>
          <w:p w:rsidR="00A25AFD" w:rsidRPr="000F6522" w:rsidRDefault="00A25AFD" w:rsidP="00E203CB">
            <w:pPr>
              <w:pStyle w:val="ConsPlusNonformat"/>
              <w:widowControl/>
              <w:ind w:left="-113" w:right="-113"/>
              <w:jc w:val="right"/>
              <w:rPr>
                <w:rFonts w:ascii="Times New Roman" w:hAnsi="Times New Roman" w:cs="Times New Roman"/>
              </w:rPr>
            </w:pPr>
          </w:p>
        </w:tc>
      </w:tr>
      <w:tr w:rsidR="00A25AFD" w:rsidRPr="000F6522" w:rsidTr="00E203CB">
        <w:tc>
          <w:tcPr>
            <w:tcW w:w="9335" w:type="dxa"/>
            <w:tcBorders>
              <w:top w:val="nil"/>
              <w:left w:val="nil"/>
              <w:right w:val="nil"/>
            </w:tcBorders>
          </w:tcPr>
          <w:p w:rsidR="00A25AFD" w:rsidRPr="000F6522" w:rsidRDefault="00A25AFD">
            <w:pPr>
              <w:pStyle w:val="ConsPlusNonformat"/>
              <w:widowControl/>
              <w:jc w:val="center"/>
              <w:rPr>
                <w:rFonts w:ascii="Times New Roman" w:hAnsi="Times New Roman" w:cs="Times New Roman"/>
                <w:b/>
                <w:bCs/>
              </w:rPr>
            </w:pPr>
          </w:p>
        </w:tc>
        <w:tc>
          <w:tcPr>
            <w:tcW w:w="236" w:type="dxa"/>
            <w:tcBorders>
              <w:top w:val="nil"/>
              <w:left w:val="nil"/>
              <w:bottom w:val="nil"/>
              <w:right w:val="nil"/>
            </w:tcBorders>
          </w:tcPr>
          <w:p w:rsidR="00A25AFD" w:rsidRPr="000F6522" w:rsidRDefault="00E203CB" w:rsidP="00E203CB">
            <w:pPr>
              <w:pStyle w:val="ConsPlusNonformat"/>
              <w:widowControl/>
              <w:ind w:left="-113" w:right="-113"/>
              <w:jc w:val="right"/>
              <w:rPr>
                <w:rFonts w:ascii="Times New Roman" w:hAnsi="Times New Roman" w:cs="Times New Roman"/>
                <w:b/>
                <w:bCs/>
              </w:rPr>
            </w:pPr>
            <w:r w:rsidRPr="000F6522">
              <w:rPr>
                <w:rFonts w:ascii="Times New Roman" w:hAnsi="Times New Roman" w:cs="Times New Roman"/>
                <w:b/>
                <w:bCs/>
              </w:rPr>
              <w:t>.</w:t>
            </w:r>
          </w:p>
        </w:tc>
      </w:tr>
      <w:tr w:rsidR="00A25AFD" w:rsidRPr="000F6522" w:rsidTr="00E203CB">
        <w:tc>
          <w:tcPr>
            <w:tcW w:w="9335" w:type="dxa"/>
            <w:tcBorders>
              <w:left w:val="nil"/>
              <w:bottom w:val="nil"/>
              <w:right w:val="nil"/>
            </w:tcBorders>
          </w:tcPr>
          <w:p w:rsidR="00A25AFD" w:rsidRPr="000F6522" w:rsidRDefault="00A25AFD">
            <w:pPr>
              <w:pStyle w:val="ConsPlusNonformat"/>
              <w:widowControl/>
              <w:jc w:val="center"/>
              <w:rPr>
                <w:rFonts w:ascii="Times New Roman" w:hAnsi="Times New Roman" w:cs="Times New Roman"/>
              </w:rPr>
            </w:pPr>
            <w:r w:rsidRPr="000F6522">
              <w:rPr>
                <w:rFonts w:ascii="Times New Roman" w:hAnsi="Times New Roman" w:cs="Times New Roman"/>
              </w:rPr>
              <w:t>наименование и адрес кредитной организации)</w:t>
            </w:r>
          </w:p>
        </w:tc>
        <w:tc>
          <w:tcPr>
            <w:tcW w:w="236" w:type="dxa"/>
            <w:tcBorders>
              <w:top w:val="nil"/>
              <w:left w:val="nil"/>
              <w:bottom w:val="nil"/>
              <w:right w:val="nil"/>
            </w:tcBorders>
          </w:tcPr>
          <w:p w:rsidR="00A25AFD" w:rsidRPr="000F6522" w:rsidRDefault="00A25AFD" w:rsidP="00E203CB">
            <w:pPr>
              <w:pStyle w:val="ConsPlusNonformat"/>
              <w:widowControl/>
              <w:ind w:left="-113" w:right="-113"/>
              <w:jc w:val="right"/>
              <w:rPr>
                <w:rFonts w:ascii="Times New Roman" w:hAnsi="Times New Roman" w:cs="Times New Roman"/>
              </w:rPr>
            </w:pPr>
          </w:p>
        </w:tc>
      </w:tr>
    </w:tbl>
    <w:p w:rsidR="005812F2" w:rsidRPr="000F6522" w:rsidRDefault="005812F2">
      <w:pPr>
        <w:pStyle w:val="ConsPlusNonformat"/>
        <w:widowControl/>
        <w:jc w:val="center"/>
        <w:rPr>
          <w:rFonts w:ascii="Times New Roman" w:hAnsi="Times New Roman" w:cs="Times New Roman"/>
          <w:sz w:val="24"/>
          <w:szCs w:val="24"/>
        </w:rPr>
      </w:pPr>
    </w:p>
    <w:p w:rsidR="005812F2" w:rsidRPr="000F6522" w:rsidRDefault="005812F2">
      <w:pPr>
        <w:pStyle w:val="ConsPlusNonformat"/>
        <w:widowControl/>
        <w:rPr>
          <w:rFonts w:ascii="Times New Roman" w:hAnsi="Times New Roman" w:cs="Times New Roman"/>
          <w:sz w:val="24"/>
          <w:szCs w:val="24"/>
        </w:rPr>
      </w:pPr>
    </w:p>
    <w:tbl>
      <w:tblPr>
        <w:tblW w:w="0" w:type="auto"/>
        <w:tblLook w:val="0000"/>
      </w:tblPr>
      <w:tblGrid>
        <w:gridCol w:w="4783"/>
        <w:gridCol w:w="935"/>
        <w:gridCol w:w="3852"/>
      </w:tblGrid>
      <w:tr w:rsidR="005812F2" w:rsidRPr="000F6522">
        <w:trPr>
          <w:cantSplit/>
          <w:trHeight w:val="1185"/>
        </w:trPr>
        <w:tc>
          <w:tcPr>
            <w:tcW w:w="4783" w:type="dxa"/>
            <w:tcBorders>
              <w:top w:val="nil"/>
              <w:left w:val="nil"/>
              <w:bottom w:val="nil"/>
              <w:right w:val="nil"/>
            </w:tcBorders>
          </w:tcPr>
          <w:p w:rsidR="005812F2" w:rsidRPr="000F6522" w:rsidRDefault="005812F2">
            <w:pPr>
              <w:ind w:right="-89"/>
              <w:jc w:val="left"/>
              <w:rPr>
                <w:sz w:val="26"/>
                <w:szCs w:val="26"/>
              </w:rPr>
            </w:pPr>
            <w:r w:rsidRPr="000F6522">
              <w:rPr>
                <w:sz w:val="26"/>
                <w:szCs w:val="26"/>
              </w:rPr>
              <w:t xml:space="preserve">Уполномоченный представитель </w:t>
            </w:r>
            <w:r w:rsidR="00F5068D" w:rsidRPr="000F6522">
              <w:rPr>
                <w:sz w:val="26"/>
                <w:szCs w:val="26"/>
              </w:rPr>
              <w:t xml:space="preserve">политической партии </w:t>
            </w:r>
            <w:r w:rsidR="00DA0D16">
              <w:rPr>
                <w:sz w:val="26"/>
                <w:szCs w:val="26"/>
              </w:rPr>
              <w:t>по финансовым вопросам/</w:t>
            </w:r>
            <w:r w:rsidR="001103AD" w:rsidRPr="000F6522">
              <w:rPr>
                <w:sz w:val="26"/>
                <w:szCs w:val="26"/>
              </w:rPr>
              <w:t>у</w:t>
            </w:r>
            <w:r w:rsidR="00F5068D" w:rsidRPr="000F6522">
              <w:rPr>
                <w:sz w:val="26"/>
                <w:szCs w:val="26"/>
              </w:rPr>
              <w:t>полномоченный представитель регионального отделения политическо</w:t>
            </w:r>
            <w:r w:rsidR="00DA0D16">
              <w:rPr>
                <w:sz w:val="26"/>
                <w:szCs w:val="26"/>
              </w:rPr>
              <w:t>й партии по финансовым вопросам/кандидат/</w:t>
            </w:r>
            <w:r w:rsidR="00810607" w:rsidRPr="000F6522">
              <w:rPr>
                <w:sz w:val="26"/>
                <w:szCs w:val="26"/>
              </w:rPr>
              <w:t>уполномоченный представитель кандидата по финансовым вопросам</w:t>
            </w:r>
          </w:p>
        </w:tc>
        <w:tc>
          <w:tcPr>
            <w:tcW w:w="935" w:type="dxa"/>
            <w:tcBorders>
              <w:top w:val="nil"/>
              <w:left w:val="nil"/>
              <w:bottom w:val="nil"/>
              <w:right w:val="nil"/>
            </w:tcBorders>
            <w:vAlign w:val="bottom"/>
          </w:tcPr>
          <w:p w:rsidR="005812F2" w:rsidRPr="000F6522" w:rsidRDefault="005812F2">
            <w:pPr>
              <w:pStyle w:val="2"/>
            </w:pPr>
            <w:r w:rsidRPr="000F6522">
              <w:t>МП</w:t>
            </w:r>
          </w:p>
        </w:tc>
        <w:tc>
          <w:tcPr>
            <w:tcW w:w="3852" w:type="dxa"/>
            <w:tcBorders>
              <w:top w:val="nil"/>
              <w:left w:val="nil"/>
              <w:bottom w:val="single" w:sz="4" w:space="0" w:color="auto"/>
              <w:right w:val="nil"/>
            </w:tcBorders>
            <w:vAlign w:val="bottom"/>
          </w:tcPr>
          <w:p w:rsidR="005812F2" w:rsidRPr="000F6522" w:rsidRDefault="005812F2">
            <w:pPr>
              <w:ind w:left="-108" w:right="-183"/>
              <w:rPr>
                <w:sz w:val="24"/>
                <w:szCs w:val="24"/>
              </w:rPr>
            </w:pPr>
          </w:p>
        </w:tc>
      </w:tr>
      <w:tr w:rsidR="005812F2" w:rsidRPr="000F6522">
        <w:tc>
          <w:tcPr>
            <w:tcW w:w="4783" w:type="dxa"/>
            <w:tcBorders>
              <w:top w:val="nil"/>
              <w:left w:val="nil"/>
              <w:bottom w:val="nil"/>
              <w:right w:val="nil"/>
            </w:tcBorders>
          </w:tcPr>
          <w:p w:rsidR="005812F2" w:rsidRPr="000F6522" w:rsidRDefault="005812F2">
            <w:pPr>
              <w:rPr>
                <w:sz w:val="20"/>
                <w:szCs w:val="20"/>
              </w:rPr>
            </w:pPr>
          </w:p>
        </w:tc>
        <w:tc>
          <w:tcPr>
            <w:tcW w:w="935" w:type="dxa"/>
            <w:tcBorders>
              <w:top w:val="nil"/>
              <w:left w:val="nil"/>
              <w:bottom w:val="nil"/>
              <w:right w:val="nil"/>
            </w:tcBorders>
          </w:tcPr>
          <w:p w:rsidR="005812F2" w:rsidRPr="000F6522" w:rsidRDefault="005812F2">
            <w:pPr>
              <w:rPr>
                <w:sz w:val="20"/>
                <w:szCs w:val="20"/>
              </w:rPr>
            </w:pPr>
          </w:p>
        </w:tc>
        <w:tc>
          <w:tcPr>
            <w:tcW w:w="3852" w:type="dxa"/>
            <w:tcBorders>
              <w:top w:val="single" w:sz="4" w:space="0" w:color="auto"/>
              <w:left w:val="nil"/>
              <w:bottom w:val="nil"/>
              <w:right w:val="nil"/>
            </w:tcBorders>
          </w:tcPr>
          <w:p w:rsidR="005812F2" w:rsidRPr="000F6522" w:rsidRDefault="005812F2">
            <w:pPr>
              <w:ind w:left="-108" w:right="-183"/>
              <w:rPr>
                <w:sz w:val="20"/>
                <w:szCs w:val="20"/>
              </w:rPr>
            </w:pPr>
            <w:r w:rsidRPr="000F6522">
              <w:rPr>
                <w:sz w:val="20"/>
                <w:szCs w:val="20"/>
              </w:rPr>
              <w:t>(фамилия, инициалы, подпись, дата)</w:t>
            </w:r>
          </w:p>
        </w:tc>
      </w:tr>
    </w:tbl>
    <w:p w:rsidR="005812F2" w:rsidRPr="000F6522" w:rsidRDefault="005812F2" w:rsidP="001103AD">
      <w:pPr>
        <w:jc w:val="both"/>
        <w:rPr>
          <w:sz w:val="2"/>
          <w:szCs w:val="2"/>
        </w:rPr>
      </w:pPr>
    </w:p>
    <w:sectPr w:rsidR="005812F2" w:rsidRPr="000F6522" w:rsidSect="009D19AC">
      <w:pgSz w:w="11906" w:h="16838"/>
      <w:pgMar w:top="1134" w:right="850" w:bottom="1134" w:left="1701" w:header="709" w:footer="709" w:gutter="0"/>
      <w:pgNumType w:start="1"/>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6C1B2F" w15:done="0"/>
  <w15:commentEx w15:paraId="1C35CD86" w15:done="0"/>
  <w15:commentEx w15:paraId="2A71ABD3" w15:done="0"/>
  <w15:commentEx w15:paraId="5F5BBE2F" w15:done="0"/>
  <w15:commentEx w15:paraId="36709F0A" w15:done="0"/>
  <w15:commentEx w15:paraId="06CA4626" w15:done="0"/>
  <w15:commentEx w15:paraId="5582CFB6" w15:done="0"/>
  <w15:commentEx w15:paraId="106ABC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96A" w:rsidRDefault="0086696A">
      <w:r>
        <w:separator/>
      </w:r>
    </w:p>
  </w:endnote>
  <w:endnote w:type="continuationSeparator" w:id="1">
    <w:p w:rsidR="0086696A" w:rsidRDefault="00866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6A" w:rsidRPr="00DB0093" w:rsidRDefault="00AD4009" w:rsidP="00DB0093">
    <w:pPr>
      <w:pStyle w:val="a8"/>
      <w:jc w:val="left"/>
      <w:rPr>
        <w:sz w:val="16"/>
        <w:szCs w:val="16"/>
      </w:rPr>
    </w:pPr>
    <w:fldSimple w:instr=" FILENAME   \* MERGEFORMAT ">
      <w:r w:rsidR="00E30067">
        <w:rPr>
          <w:noProof/>
          <w:sz w:val="16"/>
          <w:szCs w:val="16"/>
        </w:rPr>
        <w:t>k0306003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6A" w:rsidRPr="00DB0093" w:rsidRDefault="00AD4009" w:rsidP="00DB0093">
    <w:pPr>
      <w:pStyle w:val="a8"/>
      <w:jc w:val="left"/>
      <w:rPr>
        <w:sz w:val="16"/>
        <w:szCs w:val="16"/>
      </w:rPr>
    </w:pPr>
    <w:fldSimple w:instr=" FILENAME   \* MERGEFORMAT ">
      <w:r w:rsidR="00E30067">
        <w:rPr>
          <w:noProof/>
          <w:sz w:val="16"/>
          <w:szCs w:val="16"/>
        </w:rPr>
        <w:t>k0306003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96A" w:rsidRDefault="0086696A" w:rsidP="002060D2">
      <w:pPr>
        <w:jc w:val="left"/>
      </w:pPr>
      <w:r>
        <w:separator/>
      </w:r>
    </w:p>
  </w:footnote>
  <w:footnote w:type="continuationSeparator" w:id="1">
    <w:p w:rsidR="0086696A" w:rsidRDefault="0086696A">
      <w:r>
        <w:continuationSeparator/>
      </w:r>
    </w:p>
  </w:footnote>
  <w:footnote w:id="2">
    <w:p w:rsidR="0086696A" w:rsidRDefault="0086696A" w:rsidP="008D153F">
      <w:pPr>
        <w:pStyle w:val="af"/>
        <w:ind w:firstLine="397"/>
        <w:jc w:val="both"/>
      </w:pPr>
      <w:r>
        <w:rPr>
          <w:rStyle w:val="af1"/>
        </w:rPr>
        <w:footnoteRef/>
      </w:r>
      <w:r>
        <w:t xml:space="preserve"> Машиночитаемый вид – файл формата </w:t>
      </w:r>
      <w:r>
        <w:rPr>
          <w:lang w:val="en-US"/>
        </w:rPr>
        <w:t>DBF</w:t>
      </w:r>
      <w:r>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w:t>
      </w:r>
      <w:r w:rsidRPr="00CF1B12">
        <w:t xml:space="preserve"> </w:t>
      </w:r>
      <w:r>
        <w:t>для иной кредитной организации – в соответствии с техническими решениями кредитной организации.</w:t>
      </w:r>
    </w:p>
  </w:footnote>
  <w:footnote w:id="3">
    <w:p w:rsidR="0086696A" w:rsidRDefault="0086696A" w:rsidP="008D153F">
      <w:pPr>
        <w:pStyle w:val="af"/>
        <w:ind w:firstLine="397"/>
        <w:jc w:val="both"/>
      </w:pPr>
      <w:r>
        <w:rPr>
          <w:rStyle w:val="af1"/>
        </w:rPr>
        <w:footnoteRef/>
      </w:r>
      <w:r>
        <w:t> Здесь и далее в скобках указаны сроки, применяемые в случае принятия Центральной избирательной комиссией Российской Федерации решения, предусмотренного частью 1 статьи 80</w:t>
      </w:r>
      <w:r w:rsidRPr="0055790E">
        <w:rPr>
          <w:vertAlign w:val="superscript"/>
        </w:rPr>
        <w:t>1</w:t>
      </w:r>
      <w:r>
        <w:t xml:space="preserve"> Федерального закона.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76073365"/>
      <w:docPartObj>
        <w:docPartGallery w:val="Page Numbers (Top of Page)"/>
        <w:docPartUnique/>
      </w:docPartObj>
    </w:sdtPr>
    <w:sdtContent>
      <w:p w:rsidR="0086696A" w:rsidRPr="00636C99" w:rsidRDefault="00AD4009" w:rsidP="00A9106F">
        <w:pPr>
          <w:pStyle w:val="a5"/>
          <w:spacing w:after="120"/>
          <w:rPr>
            <w:sz w:val="24"/>
            <w:szCs w:val="24"/>
          </w:rPr>
        </w:pPr>
        <w:r w:rsidRPr="00636C99">
          <w:rPr>
            <w:sz w:val="24"/>
            <w:szCs w:val="24"/>
          </w:rPr>
          <w:fldChar w:fldCharType="begin"/>
        </w:r>
        <w:r w:rsidR="0086696A" w:rsidRPr="00636C99">
          <w:rPr>
            <w:sz w:val="24"/>
            <w:szCs w:val="24"/>
          </w:rPr>
          <w:instrText xml:space="preserve"> PAGE   \* MERGEFORMAT </w:instrText>
        </w:r>
        <w:r w:rsidRPr="00636C99">
          <w:rPr>
            <w:sz w:val="24"/>
            <w:szCs w:val="24"/>
          </w:rPr>
          <w:fldChar w:fldCharType="separate"/>
        </w:r>
        <w:r w:rsidR="00731912">
          <w:rPr>
            <w:noProof/>
            <w:sz w:val="24"/>
            <w:szCs w:val="24"/>
          </w:rPr>
          <w:t>13</w:t>
        </w:r>
        <w:r w:rsidRPr="00636C99">
          <w:rPr>
            <w:sz w:val="24"/>
            <w:szCs w:val="24"/>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руцко Евгения Олеговна">
    <w15:presenceInfo w15:providerId="AD" w15:userId="S-1-5-21-340576085-3929279038-2991976684-143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stylePaneFormatFilter w:val="3F01"/>
  <w:defaultTabStop w:val="708"/>
  <w:doNotHyphenateCaps/>
  <w:drawingGridHorizontalSpacing w:val="140"/>
  <w:displayHorizontalDrawingGridEvery w:val="2"/>
  <w:characterSpacingControl w:val="doNotCompress"/>
  <w:footnotePr>
    <w:footnote w:id="0"/>
    <w:footnote w:id="1"/>
  </w:footnotePr>
  <w:endnotePr>
    <w:endnote w:id="0"/>
    <w:endnote w:id="1"/>
  </w:endnotePr>
  <w:compat/>
  <w:rsids>
    <w:rsidRoot w:val="00633F77"/>
    <w:rsid w:val="00002659"/>
    <w:rsid w:val="00004CB7"/>
    <w:rsid w:val="000069D8"/>
    <w:rsid w:val="00007F7E"/>
    <w:rsid w:val="0001117C"/>
    <w:rsid w:val="0001299C"/>
    <w:rsid w:val="000134AB"/>
    <w:rsid w:val="000161A9"/>
    <w:rsid w:val="00017BCB"/>
    <w:rsid w:val="00020553"/>
    <w:rsid w:val="00021B86"/>
    <w:rsid w:val="00022425"/>
    <w:rsid w:val="00025BD9"/>
    <w:rsid w:val="00027875"/>
    <w:rsid w:val="000324CF"/>
    <w:rsid w:val="00032591"/>
    <w:rsid w:val="0003269E"/>
    <w:rsid w:val="00034C93"/>
    <w:rsid w:val="000362CA"/>
    <w:rsid w:val="00037C41"/>
    <w:rsid w:val="000432FB"/>
    <w:rsid w:val="00044E7F"/>
    <w:rsid w:val="000506EC"/>
    <w:rsid w:val="00056140"/>
    <w:rsid w:val="0005726F"/>
    <w:rsid w:val="00057378"/>
    <w:rsid w:val="00061FDA"/>
    <w:rsid w:val="00062C1E"/>
    <w:rsid w:val="00064E33"/>
    <w:rsid w:val="00065187"/>
    <w:rsid w:val="00065AC3"/>
    <w:rsid w:val="00067FCE"/>
    <w:rsid w:val="00070E95"/>
    <w:rsid w:val="00071DE5"/>
    <w:rsid w:val="000763FC"/>
    <w:rsid w:val="00076D76"/>
    <w:rsid w:val="00081B6A"/>
    <w:rsid w:val="00084EF9"/>
    <w:rsid w:val="00092DF3"/>
    <w:rsid w:val="00097E00"/>
    <w:rsid w:val="000A00B0"/>
    <w:rsid w:val="000A02AD"/>
    <w:rsid w:val="000A09C4"/>
    <w:rsid w:val="000A2B83"/>
    <w:rsid w:val="000A6DD2"/>
    <w:rsid w:val="000B5AD0"/>
    <w:rsid w:val="000B71F7"/>
    <w:rsid w:val="000B7CAF"/>
    <w:rsid w:val="000B7ED0"/>
    <w:rsid w:val="000C243B"/>
    <w:rsid w:val="000C48CC"/>
    <w:rsid w:val="000C4F21"/>
    <w:rsid w:val="000C74A6"/>
    <w:rsid w:val="000C7AA3"/>
    <w:rsid w:val="000C7F6D"/>
    <w:rsid w:val="000D2008"/>
    <w:rsid w:val="000D3C45"/>
    <w:rsid w:val="000D6C2D"/>
    <w:rsid w:val="000D7E13"/>
    <w:rsid w:val="000D7E6F"/>
    <w:rsid w:val="000E16FD"/>
    <w:rsid w:val="000E2BE7"/>
    <w:rsid w:val="000E5C77"/>
    <w:rsid w:val="000F462D"/>
    <w:rsid w:val="000F4F47"/>
    <w:rsid w:val="000F5142"/>
    <w:rsid w:val="000F6522"/>
    <w:rsid w:val="00102D38"/>
    <w:rsid w:val="00103033"/>
    <w:rsid w:val="001103AD"/>
    <w:rsid w:val="001130B3"/>
    <w:rsid w:val="0011513E"/>
    <w:rsid w:val="001171D2"/>
    <w:rsid w:val="00121320"/>
    <w:rsid w:val="00121ED1"/>
    <w:rsid w:val="0013336E"/>
    <w:rsid w:val="001333FE"/>
    <w:rsid w:val="001345D3"/>
    <w:rsid w:val="00140CFC"/>
    <w:rsid w:val="0014231F"/>
    <w:rsid w:val="00142C4A"/>
    <w:rsid w:val="00144209"/>
    <w:rsid w:val="00144E79"/>
    <w:rsid w:val="00150B90"/>
    <w:rsid w:val="00153676"/>
    <w:rsid w:val="0016080D"/>
    <w:rsid w:val="00163927"/>
    <w:rsid w:val="00167208"/>
    <w:rsid w:val="0016793D"/>
    <w:rsid w:val="00167E48"/>
    <w:rsid w:val="00167FDE"/>
    <w:rsid w:val="00173703"/>
    <w:rsid w:val="0017619A"/>
    <w:rsid w:val="001813ED"/>
    <w:rsid w:val="00181C30"/>
    <w:rsid w:val="001829CC"/>
    <w:rsid w:val="00183EF8"/>
    <w:rsid w:val="00185F9E"/>
    <w:rsid w:val="00187DDC"/>
    <w:rsid w:val="001905CC"/>
    <w:rsid w:val="00193F51"/>
    <w:rsid w:val="00194AC7"/>
    <w:rsid w:val="00197B55"/>
    <w:rsid w:val="001A00C7"/>
    <w:rsid w:val="001A563B"/>
    <w:rsid w:val="001A64F6"/>
    <w:rsid w:val="001B115B"/>
    <w:rsid w:val="001B14B5"/>
    <w:rsid w:val="001B3140"/>
    <w:rsid w:val="001B5CB8"/>
    <w:rsid w:val="001B5DB2"/>
    <w:rsid w:val="001B7974"/>
    <w:rsid w:val="001C1223"/>
    <w:rsid w:val="001C2B55"/>
    <w:rsid w:val="001C61AD"/>
    <w:rsid w:val="001C7337"/>
    <w:rsid w:val="001D137B"/>
    <w:rsid w:val="001D36DA"/>
    <w:rsid w:val="001D464E"/>
    <w:rsid w:val="001D6C1B"/>
    <w:rsid w:val="001E16C4"/>
    <w:rsid w:val="001E42BB"/>
    <w:rsid w:val="001E6D5E"/>
    <w:rsid w:val="001F1323"/>
    <w:rsid w:val="001F3E79"/>
    <w:rsid w:val="002042E8"/>
    <w:rsid w:val="00204B08"/>
    <w:rsid w:val="002060D2"/>
    <w:rsid w:val="002109D7"/>
    <w:rsid w:val="0021311D"/>
    <w:rsid w:val="00213672"/>
    <w:rsid w:val="002136AD"/>
    <w:rsid w:val="00215437"/>
    <w:rsid w:val="002175B5"/>
    <w:rsid w:val="002175F2"/>
    <w:rsid w:val="002228CE"/>
    <w:rsid w:val="00223781"/>
    <w:rsid w:val="00223C32"/>
    <w:rsid w:val="00233BE2"/>
    <w:rsid w:val="00233ED1"/>
    <w:rsid w:val="00234447"/>
    <w:rsid w:val="00236094"/>
    <w:rsid w:val="00237C0A"/>
    <w:rsid w:val="00240403"/>
    <w:rsid w:val="002430AE"/>
    <w:rsid w:val="00245C32"/>
    <w:rsid w:val="002507B0"/>
    <w:rsid w:val="00254894"/>
    <w:rsid w:val="00254DC6"/>
    <w:rsid w:val="00254E0D"/>
    <w:rsid w:val="002602DF"/>
    <w:rsid w:val="00260429"/>
    <w:rsid w:val="0026067F"/>
    <w:rsid w:val="002608AD"/>
    <w:rsid w:val="002654B2"/>
    <w:rsid w:val="00270338"/>
    <w:rsid w:val="00270F44"/>
    <w:rsid w:val="00271853"/>
    <w:rsid w:val="00271A77"/>
    <w:rsid w:val="002753B8"/>
    <w:rsid w:val="002760CD"/>
    <w:rsid w:val="00277672"/>
    <w:rsid w:val="00277C2E"/>
    <w:rsid w:val="00281838"/>
    <w:rsid w:val="00281BBE"/>
    <w:rsid w:val="00283138"/>
    <w:rsid w:val="002844A1"/>
    <w:rsid w:val="0028454A"/>
    <w:rsid w:val="00284576"/>
    <w:rsid w:val="00284E05"/>
    <w:rsid w:val="00284E15"/>
    <w:rsid w:val="00291DB9"/>
    <w:rsid w:val="00293BDF"/>
    <w:rsid w:val="002969F3"/>
    <w:rsid w:val="00296F85"/>
    <w:rsid w:val="002A0A6F"/>
    <w:rsid w:val="002A16AE"/>
    <w:rsid w:val="002A1EB5"/>
    <w:rsid w:val="002A2722"/>
    <w:rsid w:val="002A3102"/>
    <w:rsid w:val="002A409E"/>
    <w:rsid w:val="002A6706"/>
    <w:rsid w:val="002B3B10"/>
    <w:rsid w:val="002B738A"/>
    <w:rsid w:val="002C1F82"/>
    <w:rsid w:val="002C31AA"/>
    <w:rsid w:val="002C33EB"/>
    <w:rsid w:val="002C3D0B"/>
    <w:rsid w:val="002C5F2D"/>
    <w:rsid w:val="002C79FB"/>
    <w:rsid w:val="002D3F58"/>
    <w:rsid w:val="002D4C96"/>
    <w:rsid w:val="002D5895"/>
    <w:rsid w:val="002E0192"/>
    <w:rsid w:val="002E4F13"/>
    <w:rsid w:val="002F3922"/>
    <w:rsid w:val="002F62D9"/>
    <w:rsid w:val="002F7FA3"/>
    <w:rsid w:val="003006EF"/>
    <w:rsid w:val="003016A2"/>
    <w:rsid w:val="00304D73"/>
    <w:rsid w:val="00311863"/>
    <w:rsid w:val="003118FC"/>
    <w:rsid w:val="003135ED"/>
    <w:rsid w:val="00313925"/>
    <w:rsid w:val="0031586B"/>
    <w:rsid w:val="003201AE"/>
    <w:rsid w:val="00320CE0"/>
    <w:rsid w:val="00325BC3"/>
    <w:rsid w:val="0032605D"/>
    <w:rsid w:val="003263AD"/>
    <w:rsid w:val="003305AF"/>
    <w:rsid w:val="00331464"/>
    <w:rsid w:val="0033346C"/>
    <w:rsid w:val="00341463"/>
    <w:rsid w:val="00342EF9"/>
    <w:rsid w:val="00343583"/>
    <w:rsid w:val="00344FD4"/>
    <w:rsid w:val="0035282A"/>
    <w:rsid w:val="003602F8"/>
    <w:rsid w:val="00360883"/>
    <w:rsid w:val="00360E05"/>
    <w:rsid w:val="00363C1F"/>
    <w:rsid w:val="003643B2"/>
    <w:rsid w:val="00374709"/>
    <w:rsid w:val="00377C86"/>
    <w:rsid w:val="00380756"/>
    <w:rsid w:val="00383DAC"/>
    <w:rsid w:val="00385759"/>
    <w:rsid w:val="0038704A"/>
    <w:rsid w:val="00390755"/>
    <w:rsid w:val="003939BE"/>
    <w:rsid w:val="0039434F"/>
    <w:rsid w:val="00395B3A"/>
    <w:rsid w:val="00396964"/>
    <w:rsid w:val="003A1406"/>
    <w:rsid w:val="003A181A"/>
    <w:rsid w:val="003A2C45"/>
    <w:rsid w:val="003A2F11"/>
    <w:rsid w:val="003A31B7"/>
    <w:rsid w:val="003A525E"/>
    <w:rsid w:val="003B157D"/>
    <w:rsid w:val="003B258C"/>
    <w:rsid w:val="003B4AD1"/>
    <w:rsid w:val="003B5520"/>
    <w:rsid w:val="003B55AD"/>
    <w:rsid w:val="003B5B8A"/>
    <w:rsid w:val="003C1D51"/>
    <w:rsid w:val="003C2031"/>
    <w:rsid w:val="003C7D80"/>
    <w:rsid w:val="003D2B51"/>
    <w:rsid w:val="003E0AA1"/>
    <w:rsid w:val="003E4C51"/>
    <w:rsid w:val="003E5787"/>
    <w:rsid w:val="003E7D23"/>
    <w:rsid w:val="003F1866"/>
    <w:rsid w:val="003F475C"/>
    <w:rsid w:val="003F4FE1"/>
    <w:rsid w:val="003F5968"/>
    <w:rsid w:val="00404050"/>
    <w:rsid w:val="00407E9B"/>
    <w:rsid w:val="00410B65"/>
    <w:rsid w:val="00412786"/>
    <w:rsid w:val="00412E7C"/>
    <w:rsid w:val="004141A4"/>
    <w:rsid w:val="00414A23"/>
    <w:rsid w:val="00414F48"/>
    <w:rsid w:val="00415C02"/>
    <w:rsid w:val="0042049C"/>
    <w:rsid w:val="0042179A"/>
    <w:rsid w:val="00423205"/>
    <w:rsid w:val="004266A9"/>
    <w:rsid w:val="00432E06"/>
    <w:rsid w:val="00433A3F"/>
    <w:rsid w:val="00433BB1"/>
    <w:rsid w:val="004413F5"/>
    <w:rsid w:val="0044140D"/>
    <w:rsid w:val="00447016"/>
    <w:rsid w:val="00447853"/>
    <w:rsid w:val="004537BD"/>
    <w:rsid w:val="00454E9B"/>
    <w:rsid w:val="00456EF5"/>
    <w:rsid w:val="00470056"/>
    <w:rsid w:val="00471A24"/>
    <w:rsid w:val="00475375"/>
    <w:rsid w:val="00476F37"/>
    <w:rsid w:val="00477B6A"/>
    <w:rsid w:val="00481825"/>
    <w:rsid w:val="00483027"/>
    <w:rsid w:val="0048782B"/>
    <w:rsid w:val="00491E9E"/>
    <w:rsid w:val="0049351B"/>
    <w:rsid w:val="00495273"/>
    <w:rsid w:val="00496E4B"/>
    <w:rsid w:val="004A47A8"/>
    <w:rsid w:val="004A62F1"/>
    <w:rsid w:val="004A6E0A"/>
    <w:rsid w:val="004A7127"/>
    <w:rsid w:val="004A7CCB"/>
    <w:rsid w:val="004B0F53"/>
    <w:rsid w:val="004B1274"/>
    <w:rsid w:val="004B412B"/>
    <w:rsid w:val="004C02F4"/>
    <w:rsid w:val="004C3AF6"/>
    <w:rsid w:val="004C3BA1"/>
    <w:rsid w:val="004C70F2"/>
    <w:rsid w:val="004D192F"/>
    <w:rsid w:val="004D765F"/>
    <w:rsid w:val="004D7880"/>
    <w:rsid w:val="004E002B"/>
    <w:rsid w:val="004E09C2"/>
    <w:rsid w:val="004E13C7"/>
    <w:rsid w:val="004E342A"/>
    <w:rsid w:val="004E4198"/>
    <w:rsid w:val="004E4E19"/>
    <w:rsid w:val="004E5A01"/>
    <w:rsid w:val="004F14E8"/>
    <w:rsid w:val="004F5470"/>
    <w:rsid w:val="004F6F71"/>
    <w:rsid w:val="00501145"/>
    <w:rsid w:val="00502270"/>
    <w:rsid w:val="00502F52"/>
    <w:rsid w:val="005030F5"/>
    <w:rsid w:val="00505810"/>
    <w:rsid w:val="00507087"/>
    <w:rsid w:val="00514AB2"/>
    <w:rsid w:val="005151B4"/>
    <w:rsid w:val="005162E6"/>
    <w:rsid w:val="005236FF"/>
    <w:rsid w:val="00523768"/>
    <w:rsid w:val="00525156"/>
    <w:rsid w:val="005271AA"/>
    <w:rsid w:val="005273E2"/>
    <w:rsid w:val="00531E6E"/>
    <w:rsid w:val="00535ED7"/>
    <w:rsid w:val="00537AB6"/>
    <w:rsid w:val="00541AB2"/>
    <w:rsid w:val="00542A7C"/>
    <w:rsid w:val="00544238"/>
    <w:rsid w:val="00547BCA"/>
    <w:rsid w:val="005513BD"/>
    <w:rsid w:val="00551F49"/>
    <w:rsid w:val="0055790E"/>
    <w:rsid w:val="00560127"/>
    <w:rsid w:val="0056075C"/>
    <w:rsid w:val="0056354D"/>
    <w:rsid w:val="00564529"/>
    <w:rsid w:val="0056666E"/>
    <w:rsid w:val="00580C5D"/>
    <w:rsid w:val="005812F2"/>
    <w:rsid w:val="00581624"/>
    <w:rsid w:val="00583ABA"/>
    <w:rsid w:val="005A53B3"/>
    <w:rsid w:val="005A6EB8"/>
    <w:rsid w:val="005B2688"/>
    <w:rsid w:val="005B270A"/>
    <w:rsid w:val="005B3CA7"/>
    <w:rsid w:val="005B4E56"/>
    <w:rsid w:val="005B6C36"/>
    <w:rsid w:val="005B7627"/>
    <w:rsid w:val="005B7FAB"/>
    <w:rsid w:val="005C1C7E"/>
    <w:rsid w:val="005C25C1"/>
    <w:rsid w:val="005C2A3C"/>
    <w:rsid w:val="005C5740"/>
    <w:rsid w:val="005C62B7"/>
    <w:rsid w:val="005C673F"/>
    <w:rsid w:val="005C7710"/>
    <w:rsid w:val="005D2907"/>
    <w:rsid w:val="005D6529"/>
    <w:rsid w:val="005E1E2D"/>
    <w:rsid w:val="005E3993"/>
    <w:rsid w:val="005F030B"/>
    <w:rsid w:val="005F0F05"/>
    <w:rsid w:val="005F15A9"/>
    <w:rsid w:val="005F231B"/>
    <w:rsid w:val="005F5D44"/>
    <w:rsid w:val="00603051"/>
    <w:rsid w:val="0060398C"/>
    <w:rsid w:val="00611ADB"/>
    <w:rsid w:val="00611FB3"/>
    <w:rsid w:val="0061343C"/>
    <w:rsid w:val="00616DD7"/>
    <w:rsid w:val="006174F7"/>
    <w:rsid w:val="00617F40"/>
    <w:rsid w:val="00627BC6"/>
    <w:rsid w:val="00633F77"/>
    <w:rsid w:val="00634186"/>
    <w:rsid w:val="00636330"/>
    <w:rsid w:val="00636841"/>
    <w:rsid w:val="00636C99"/>
    <w:rsid w:val="0064715D"/>
    <w:rsid w:val="0065044B"/>
    <w:rsid w:val="00652AF4"/>
    <w:rsid w:val="0065377D"/>
    <w:rsid w:val="00653D50"/>
    <w:rsid w:val="00655C4C"/>
    <w:rsid w:val="00656293"/>
    <w:rsid w:val="006570E1"/>
    <w:rsid w:val="00657180"/>
    <w:rsid w:val="00660562"/>
    <w:rsid w:val="00664250"/>
    <w:rsid w:val="00665756"/>
    <w:rsid w:val="00667814"/>
    <w:rsid w:val="00667B78"/>
    <w:rsid w:val="006735F5"/>
    <w:rsid w:val="00676852"/>
    <w:rsid w:val="00682CA3"/>
    <w:rsid w:val="00682E47"/>
    <w:rsid w:val="0068332F"/>
    <w:rsid w:val="0068689A"/>
    <w:rsid w:val="00687EF0"/>
    <w:rsid w:val="00693952"/>
    <w:rsid w:val="00696D86"/>
    <w:rsid w:val="006976B6"/>
    <w:rsid w:val="006A3AA6"/>
    <w:rsid w:val="006A5920"/>
    <w:rsid w:val="006A6CAF"/>
    <w:rsid w:val="006B40B4"/>
    <w:rsid w:val="006B47EA"/>
    <w:rsid w:val="006B553E"/>
    <w:rsid w:val="006B7993"/>
    <w:rsid w:val="006C2B07"/>
    <w:rsid w:val="006C4A23"/>
    <w:rsid w:val="006C5ED8"/>
    <w:rsid w:val="006C6030"/>
    <w:rsid w:val="006C6225"/>
    <w:rsid w:val="006C6ED5"/>
    <w:rsid w:val="006D38D9"/>
    <w:rsid w:val="006E0AE3"/>
    <w:rsid w:val="006E3A77"/>
    <w:rsid w:val="006E3C65"/>
    <w:rsid w:val="006E6762"/>
    <w:rsid w:val="006E7069"/>
    <w:rsid w:val="006F1545"/>
    <w:rsid w:val="006F2D7B"/>
    <w:rsid w:val="006F2D8B"/>
    <w:rsid w:val="006F5024"/>
    <w:rsid w:val="006F54C1"/>
    <w:rsid w:val="006F663F"/>
    <w:rsid w:val="0070304C"/>
    <w:rsid w:val="00706911"/>
    <w:rsid w:val="007132CE"/>
    <w:rsid w:val="00714EDA"/>
    <w:rsid w:val="00717B33"/>
    <w:rsid w:val="00721BF6"/>
    <w:rsid w:val="00722CA1"/>
    <w:rsid w:val="0072455B"/>
    <w:rsid w:val="00726159"/>
    <w:rsid w:val="00731912"/>
    <w:rsid w:val="00744DD4"/>
    <w:rsid w:val="00750A49"/>
    <w:rsid w:val="00757261"/>
    <w:rsid w:val="007578D1"/>
    <w:rsid w:val="00761418"/>
    <w:rsid w:val="00763C32"/>
    <w:rsid w:val="007652F9"/>
    <w:rsid w:val="007653D9"/>
    <w:rsid w:val="00772200"/>
    <w:rsid w:val="007757CA"/>
    <w:rsid w:val="007823B2"/>
    <w:rsid w:val="007836A1"/>
    <w:rsid w:val="007840E9"/>
    <w:rsid w:val="00785465"/>
    <w:rsid w:val="00792ED2"/>
    <w:rsid w:val="00797469"/>
    <w:rsid w:val="007A0D21"/>
    <w:rsid w:val="007A3E46"/>
    <w:rsid w:val="007A5808"/>
    <w:rsid w:val="007B0595"/>
    <w:rsid w:val="007B32C8"/>
    <w:rsid w:val="007B3F49"/>
    <w:rsid w:val="007B794E"/>
    <w:rsid w:val="007C03C8"/>
    <w:rsid w:val="007C0DA7"/>
    <w:rsid w:val="007C0E40"/>
    <w:rsid w:val="007C12D4"/>
    <w:rsid w:val="007C1DFB"/>
    <w:rsid w:val="007C5324"/>
    <w:rsid w:val="007D0457"/>
    <w:rsid w:val="007D1B26"/>
    <w:rsid w:val="007D1DF9"/>
    <w:rsid w:val="007D3339"/>
    <w:rsid w:val="007D4181"/>
    <w:rsid w:val="007D42AE"/>
    <w:rsid w:val="007D5886"/>
    <w:rsid w:val="007D716D"/>
    <w:rsid w:val="007E15D6"/>
    <w:rsid w:val="007E34F2"/>
    <w:rsid w:val="007E3F91"/>
    <w:rsid w:val="007E4AA8"/>
    <w:rsid w:val="007E5038"/>
    <w:rsid w:val="007F07C7"/>
    <w:rsid w:val="008034BA"/>
    <w:rsid w:val="00804FD8"/>
    <w:rsid w:val="0080531A"/>
    <w:rsid w:val="0080658A"/>
    <w:rsid w:val="00807289"/>
    <w:rsid w:val="00810607"/>
    <w:rsid w:val="00811609"/>
    <w:rsid w:val="00811D59"/>
    <w:rsid w:val="008135B7"/>
    <w:rsid w:val="00813B70"/>
    <w:rsid w:val="00816B99"/>
    <w:rsid w:val="0082146F"/>
    <w:rsid w:val="00830E55"/>
    <w:rsid w:val="00831581"/>
    <w:rsid w:val="00832B84"/>
    <w:rsid w:val="00834A2F"/>
    <w:rsid w:val="00835A70"/>
    <w:rsid w:val="00841965"/>
    <w:rsid w:val="008421B2"/>
    <w:rsid w:val="00844E00"/>
    <w:rsid w:val="00847095"/>
    <w:rsid w:val="00847AEA"/>
    <w:rsid w:val="00850A02"/>
    <w:rsid w:val="00855050"/>
    <w:rsid w:val="008560F4"/>
    <w:rsid w:val="0085645C"/>
    <w:rsid w:val="0085688B"/>
    <w:rsid w:val="008639E3"/>
    <w:rsid w:val="00863C61"/>
    <w:rsid w:val="00865778"/>
    <w:rsid w:val="0086696A"/>
    <w:rsid w:val="00867D13"/>
    <w:rsid w:val="008748E7"/>
    <w:rsid w:val="00875993"/>
    <w:rsid w:val="00875D42"/>
    <w:rsid w:val="00877AE2"/>
    <w:rsid w:val="00880958"/>
    <w:rsid w:val="00882CD4"/>
    <w:rsid w:val="008873D7"/>
    <w:rsid w:val="008908DE"/>
    <w:rsid w:val="0089230D"/>
    <w:rsid w:val="00894EB0"/>
    <w:rsid w:val="008952C3"/>
    <w:rsid w:val="00895AC5"/>
    <w:rsid w:val="00895AD5"/>
    <w:rsid w:val="00896F15"/>
    <w:rsid w:val="0089746D"/>
    <w:rsid w:val="008B00AB"/>
    <w:rsid w:val="008B0833"/>
    <w:rsid w:val="008B1000"/>
    <w:rsid w:val="008B2CE2"/>
    <w:rsid w:val="008C10E3"/>
    <w:rsid w:val="008C4230"/>
    <w:rsid w:val="008C507E"/>
    <w:rsid w:val="008C5A27"/>
    <w:rsid w:val="008C61DE"/>
    <w:rsid w:val="008C6A9F"/>
    <w:rsid w:val="008C729B"/>
    <w:rsid w:val="008D153F"/>
    <w:rsid w:val="008D2500"/>
    <w:rsid w:val="008D30DC"/>
    <w:rsid w:val="008E259F"/>
    <w:rsid w:val="008E38A6"/>
    <w:rsid w:val="008E41D3"/>
    <w:rsid w:val="008E62F8"/>
    <w:rsid w:val="008F5172"/>
    <w:rsid w:val="008F6EAC"/>
    <w:rsid w:val="008F75F0"/>
    <w:rsid w:val="00901C96"/>
    <w:rsid w:val="009030A7"/>
    <w:rsid w:val="00903BF9"/>
    <w:rsid w:val="0090545C"/>
    <w:rsid w:val="0090547D"/>
    <w:rsid w:val="00910D9F"/>
    <w:rsid w:val="00912BDD"/>
    <w:rsid w:val="00913FFC"/>
    <w:rsid w:val="00915DB5"/>
    <w:rsid w:val="00916146"/>
    <w:rsid w:val="00926963"/>
    <w:rsid w:val="009274D4"/>
    <w:rsid w:val="009338E5"/>
    <w:rsid w:val="009356F3"/>
    <w:rsid w:val="00937F3D"/>
    <w:rsid w:val="0094465F"/>
    <w:rsid w:val="009463B0"/>
    <w:rsid w:val="00950758"/>
    <w:rsid w:val="00951A21"/>
    <w:rsid w:val="00951FB9"/>
    <w:rsid w:val="0095507A"/>
    <w:rsid w:val="0095540F"/>
    <w:rsid w:val="0095790A"/>
    <w:rsid w:val="009601A5"/>
    <w:rsid w:val="00960285"/>
    <w:rsid w:val="00963232"/>
    <w:rsid w:val="009647A0"/>
    <w:rsid w:val="00964ACF"/>
    <w:rsid w:val="009729FD"/>
    <w:rsid w:val="009731F4"/>
    <w:rsid w:val="009765E7"/>
    <w:rsid w:val="00977EDE"/>
    <w:rsid w:val="009816BE"/>
    <w:rsid w:val="00985922"/>
    <w:rsid w:val="00986844"/>
    <w:rsid w:val="0098772D"/>
    <w:rsid w:val="00987E69"/>
    <w:rsid w:val="00994980"/>
    <w:rsid w:val="00994C8D"/>
    <w:rsid w:val="00995FD6"/>
    <w:rsid w:val="00997406"/>
    <w:rsid w:val="009A03FC"/>
    <w:rsid w:val="009A22F0"/>
    <w:rsid w:val="009A29F1"/>
    <w:rsid w:val="009A2D94"/>
    <w:rsid w:val="009A40CA"/>
    <w:rsid w:val="009B44C5"/>
    <w:rsid w:val="009B6670"/>
    <w:rsid w:val="009B73B0"/>
    <w:rsid w:val="009C0AAB"/>
    <w:rsid w:val="009C20FA"/>
    <w:rsid w:val="009C24FA"/>
    <w:rsid w:val="009C5FBC"/>
    <w:rsid w:val="009C6EA8"/>
    <w:rsid w:val="009D08F4"/>
    <w:rsid w:val="009D19AC"/>
    <w:rsid w:val="009E17AD"/>
    <w:rsid w:val="009E26E1"/>
    <w:rsid w:val="009E3014"/>
    <w:rsid w:val="009E66AF"/>
    <w:rsid w:val="009F0F25"/>
    <w:rsid w:val="00A006F2"/>
    <w:rsid w:val="00A031EE"/>
    <w:rsid w:val="00A03710"/>
    <w:rsid w:val="00A06551"/>
    <w:rsid w:val="00A07069"/>
    <w:rsid w:val="00A1202D"/>
    <w:rsid w:val="00A129D8"/>
    <w:rsid w:val="00A13A00"/>
    <w:rsid w:val="00A13B73"/>
    <w:rsid w:val="00A17983"/>
    <w:rsid w:val="00A21939"/>
    <w:rsid w:val="00A25136"/>
    <w:rsid w:val="00A25AFD"/>
    <w:rsid w:val="00A27060"/>
    <w:rsid w:val="00A30334"/>
    <w:rsid w:val="00A35624"/>
    <w:rsid w:val="00A36088"/>
    <w:rsid w:val="00A37913"/>
    <w:rsid w:val="00A441BD"/>
    <w:rsid w:val="00A449A0"/>
    <w:rsid w:val="00A5089F"/>
    <w:rsid w:val="00A51694"/>
    <w:rsid w:val="00A54E5F"/>
    <w:rsid w:val="00A57A26"/>
    <w:rsid w:val="00A601A3"/>
    <w:rsid w:val="00A611D8"/>
    <w:rsid w:val="00A620C3"/>
    <w:rsid w:val="00A64856"/>
    <w:rsid w:val="00A704EC"/>
    <w:rsid w:val="00A72843"/>
    <w:rsid w:val="00A73115"/>
    <w:rsid w:val="00A7692F"/>
    <w:rsid w:val="00A76AF8"/>
    <w:rsid w:val="00A77283"/>
    <w:rsid w:val="00A778F2"/>
    <w:rsid w:val="00A80DB7"/>
    <w:rsid w:val="00A81F70"/>
    <w:rsid w:val="00A846A6"/>
    <w:rsid w:val="00A848EE"/>
    <w:rsid w:val="00A8699E"/>
    <w:rsid w:val="00A9106F"/>
    <w:rsid w:val="00A91B60"/>
    <w:rsid w:val="00A92DD3"/>
    <w:rsid w:val="00A934B9"/>
    <w:rsid w:val="00A96C23"/>
    <w:rsid w:val="00AA0701"/>
    <w:rsid w:val="00AA2ED1"/>
    <w:rsid w:val="00AA5571"/>
    <w:rsid w:val="00AA5714"/>
    <w:rsid w:val="00AA7121"/>
    <w:rsid w:val="00AB0D19"/>
    <w:rsid w:val="00AB5946"/>
    <w:rsid w:val="00AB635E"/>
    <w:rsid w:val="00AB71A9"/>
    <w:rsid w:val="00AB7BDE"/>
    <w:rsid w:val="00AC069A"/>
    <w:rsid w:val="00AC0AA5"/>
    <w:rsid w:val="00AC0F1A"/>
    <w:rsid w:val="00AC1A7B"/>
    <w:rsid w:val="00AC1D7D"/>
    <w:rsid w:val="00AC2B30"/>
    <w:rsid w:val="00AC4FCA"/>
    <w:rsid w:val="00AC5252"/>
    <w:rsid w:val="00AD4009"/>
    <w:rsid w:val="00AD5F4E"/>
    <w:rsid w:val="00AE0D81"/>
    <w:rsid w:val="00AE14E9"/>
    <w:rsid w:val="00AE2AD4"/>
    <w:rsid w:val="00AE2E4A"/>
    <w:rsid w:val="00AE35AA"/>
    <w:rsid w:val="00AE5107"/>
    <w:rsid w:val="00AE53F2"/>
    <w:rsid w:val="00AE6BCB"/>
    <w:rsid w:val="00AF0C03"/>
    <w:rsid w:val="00AF0EE5"/>
    <w:rsid w:val="00AF31C8"/>
    <w:rsid w:val="00AF543F"/>
    <w:rsid w:val="00AF699D"/>
    <w:rsid w:val="00AF7143"/>
    <w:rsid w:val="00B05CA5"/>
    <w:rsid w:val="00B06671"/>
    <w:rsid w:val="00B06F03"/>
    <w:rsid w:val="00B10632"/>
    <w:rsid w:val="00B1086F"/>
    <w:rsid w:val="00B125D6"/>
    <w:rsid w:val="00B13265"/>
    <w:rsid w:val="00B14422"/>
    <w:rsid w:val="00B15304"/>
    <w:rsid w:val="00B22760"/>
    <w:rsid w:val="00B2666D"/>
    <w:rsid w:val="00B27CED"/>
    <w:rsid w:val="00B34E8D"/>
    <w:rsid w:val="00B43DC5"/>
    <w:rsid w:val="00B5399C"/>
    <w:rsid w:val="00B55220"/>
    <w:rsid w:val="00B6023B"/>
    <w:rsid w:val="00B61BDA"/>
    <w:rsid w:val="00B623F0"/>
    <w:rsid w:val="00B66AF4"/>
    <w:rsid w:val="00B7270E"/>
    <w:rsid w:val="00B73FE3"/>
    <w:rsid w:val="00B8539F"/>
    <w:rsid w:val="00B85FE7"/>
    <w:rsid w:val="00B869F8"/>
    <w:rsid w:val="00B87374"/>
    <w:rsid w:val="00B922F4"/>
    <w:rsid w:val="00B93E11"/>
    <w:rsid w:val="00B95CE0"/>
    <w:rsid w:val="00B96281"/>
    <w:rsid w:val="00B97B4D"/>
    <w:rsid w:val="00BA417A"/>
    <w:rsid w:val="00BB2798"/>
    <w:rsid w:val="00BB351C"/>
    <w:rsid w:val="00BB3A1D"/>
    <w:rsid w:val="00BB42E2"/>
    <w:rsid w:val="00BB4CA4"/>
    <w:rsid w:val="00BB64A1"/>
    <w:rsid w:val="00BC16F5"/>
    <w:rsid w:val="00BC257C"/>
    <w:rsid w:val="00BC4730"/>
    <w:rsid w:val="00BC53F1"/>
    <w:rsid w:val="00BD0C3A"/>
    <w:rsid w:val="00BD6FED"/>
    <w:rsid w:val="00BE2794"/>
    <w:rsid w:val="00BE2A0C"/>
    <w:rsid w:val="00BE4965"/>
    <w:rsid w:val="00BE5143"/>
    <w:rsid w:val="00BE682F"/>
    <w:rsid w:val="00BE68C1"/>
    <w:rsid w:val="00BE781E"/>
    <w:rsid w:val="00BE7837"/>
    <w:rsid w:val="00BF319F"/>
    <w:rsid w:val="00BF43CE"/>
    <w:rsid w:val="00BF5CC6"/>
    <w:rsid w:val="00BF7AE8"/>
    <w:rsid w:val="00C007A2"/>
    <w:rsid w:val="00C013CD"/>
    <w:rsid w:val="00C023D5"/>
    <w:rsid w:val="00C024C3"/>
    <w:rsid w:val="00C059ED"/>
    <w:rsid w:val="00C13CEB"/>
    <w:rsid w:val="00C14B7F"/>
    <w:rsid w:val="00C1793F"/>
    <w:rsid w:val="00C179A6"/>
    <w:rsid w:val="00C21ABD"/>
    <w:rsid w:val="00C21C57"/>
    <w:rsid w:val="00C22008"/>
    <w:rsid w:val="00C22251"/>
    <w:rsid w:val="00C266B3"/>
    <w:rsid w:val="00C26F25"/>
    <w:rsid w:val="00C3081D"/>
    <w:rsid w:val="00C3165F"/>
    <w:rsid w:val="00C35302"/>
    <w:rsid w:val="00C40162"/>
    <w:rsid w:val="00C40369"/>
    <w:rsid w:val="00C43C16"/>
    <w:rsid w:val="00C47271"/>
    <w:rsid w:val="00C512CB"/>
    <w:rsid w:val="00C51602"/>
    <w:rsid w:val="00C52090"/>
    <w:rsid w:val="00C559C2"/>
    <w:rsid w:val="00C602D6"/>
    <w:rsid w:val="00C67F0B"/>
    <w:rsid w:val="00C7674B"/>
    <w:rsid w:val="00C80173"/>
    <w:rsid w:val="00C8147C"/>
    <w:rsid w:val="00C81D80"/>
    <w:rsid w:val="00C8562F"/>
    <w:rsid w:val="00C9587B"/>
    <w:rsid w:val="00C96272"/>
    <w:rsid w:val="00C97EB2"/>
    <w:rsid w:val="00CA135F"/>
    <w:rsid w:val="00CA3CED"/>
    <w:rsid w:val="00CA6C81"/>
    <w:rsid w:val="00CB2156"/>
    <w:rsid w:val="00CB26DF"/>
    <w:rsid w:val="00CB3D11"/>
    <w:rsid w:val="00CB5AB1"/>
    <w:rsid w:val="00CB65A4"/>
    <w:rsid w:val="00CB6D17"/>
    <w:rsid w:val="00CC4176"/>
    <w:rsid w:val="00CC6CF5"/>
    <w:rsid w:val="00CD004E"/>
    <w:rsid w:val="00CD16AF"/>
    <w:rsid w:val="00CD1E93"/>
    <w:rsid w:val="00CD34FF"/>
    <w:rsid w:val="00CD747B"/>
    <w:rsid w:val="00CD7F70"/>
    <w:rsid w:val="00CE01E5"/>
    <w:rsid w:val="00CE5A53"/>
    <w:rsid w:val="00CE67EA"/>
    <w:rsid w:val="00CF1B12"/>
    <w:rsid w:val="00CF463F"/>
    <w:rsid w:val="00CF5340"/>
    <w:rsid w:val="00CF7237"/>
    <w:rsid w:val="00D00CDF"/>
    <w:rsid w:val="00D0121E"/>
    <w:rsid w:val="00D06FC5"/>
    <w:rsid w:val="00D07ABB"/>
    <w:rsid w:val="00D134E6"/>
    <w:rsid w:val="00D14FFC"/>
    <w:rsid w:val="00D16982"/>
    <w:rsid w:val="00D20F62"/>
    <w:rsid w:val="00D21852"/>
    <w:rsid w:val="00D223B1"/>
    <w:rsid w:val="00D24E3C"/>
    <w:rsid w:val="00D257E1"/>
    <w:rsid w:val="00D26294"/>
    <w:rsid w:val="00D264D8"/>
    <w:rsid w:val="00D32266"/>
    <w:rsid w:val="00D326B2"/>
    <w:rsid w:val="00D3550C"/>
    <w:rsid w:val="00D364BE"/>
    <w:rsid w:val="00D4438C"/>
    <w:rsid w:val="00D45ADA"/>
    <w:rsid w:val="00D45D86"/>
    <w:rsid w:val="00D46E0C"/>
    <w:rsid w:val="00D51E02"/>
    <w:rsid w:val="00D5324C"/>
    <w:rsid w:val="00D60EDE"/>
    <w:rsid w:val="00D700D2"/>
    <w:rsid w:val="00D7586D"/>
    <w:rsid w:val="00D75C26"/>
    <w:rsid w:val="00D764BF"/>
    <w:rsid w:val="00D81B8F"/>
    <w:rsid w:val="00D82940"/>
    <w:rsid w:val="00D83530"/>
    <w:rsid w:val="00D91CE1"/>
    <w:rsid w:val="00D92C22"/>
    <w:rsid w:val="00D96B31"/>
    <w:rsid w:val="00D978BD"/>
    <w:rsid w:val="00DA0D16"/>
    <w:rsid w:val="00DA184B"/>
    <w:rsid w:val="00DA3438"/>
    <w:rsid w:val="00DA4620"/>
    <w:rsid w:val="00DA577B"/>
    <w:rsid w:val="00DA6CA3"/>
    <w:rsid w:val="00DB0093"/>
    <w:rsid w:val="00DB3A74"/>
    <w:rsid w:val="00DB4CC3"/>
    <w:rsid w:val="00DB6710"/>
    <w:rsid w:val="00DB73D8"/>
    <w:rsid w:val="00DC083F"/>
    <w:rsid w:val="00DC0D29"/>
    <w:rsid w:val="00DC1435"/>
    <w:rsid w:val="00DC4F8D"/>
    <w:rsid w:val="00DD0319"/>
    <w:rsid w:val="00DD1767"/>
    <w:rsid w:val="00DD18E5"/>
    <w:rsid w:val="00DE2F7B"/>
    <w:rsid w:val="00DE335A"/>
    <w:rsid w:val="00DE405C"/>
    <w:rsid w:val="00DE422F"/>
    <w:rsid w:val="00DE5E4B"/>
    <w:rsid w:val="00DE7E8D"/>
    <w:rsid w:val="00DF4CDC"/>
    <w:rsid w:val="00DF6617"/>
    <w:rsid w:val="00E04952"/>
    <w:rsid w:val="00E04B40"/>
    <w:rsid w:val="00E05CEF"/>
    <w:rsid w:val="00E130B5"/>
    <w:rsid w:val="00E203CB"/>
    <w:rsid w:val="00E21DEE"/>
    <w:rsid w:val="00E23346"/>
    <w:rsid w:val="00E278CA"/>
    <w:rsid w:val="00E30067"/>
    <w:rsid w:val="00E30437"/>
    <w:rsid w:val="00E34839"/>
    <w:rsid w:val="00E34B78"/>
    <w:rsid w:val="00E34CC5"/>
    <w:rsid w:val="00E36895"/>
    <w:rsid w:val="00E41126"/>
    <w:rsid w:val="00E436D1"/>
    <w:rsid w:val="00E44573"/>
    <w:rsid w:val="00E45BFA"/>
    <w:rsid w:val="00E5356A"/>
    <w:rsid w:val="00E561A7"/>
    <w:rsid w:val="00E575D6"/>
    <w:rsid w:val="00E6336D"/>
    <w:rsid w:val="00E63FF8"/>
    <w:rsid w:val="00E66006"/>
    <w:rsid w:val="00E67B1F"/>
    <w:rsid w:val="00E70A07"/>
    <w:rsid w:val="00E743B4"/>
    <w:rsid w:val="00E76D6C"/>
    <w:rsid w:val="00E7778C"/>
    <w:rsid w:val="00E83DA8"/>
    <w:rsid w:val="00E844BC"/>
    <w:rsid w:val="00E84A57"/>
    <w:rsid w:val="00E84D4E"/>
    <w:rsid w:val="00E86A06"/>
    <w:rsid w:val="00E86FD1"/>
    <w:rsid w:val="00E91850"/>
    <w:rsid w:val="00E91AD9"/>
    <w:rsid w:val="00E937F4"/>
    <w:rsid w:val="00E94A54"/>
    <w:rsid w:val="00E967C7"/>
    <w:rsid w:val="00E96CF1"/>
    <w:rsid w:val="00EA4087"/>
    <w:rsid w:val="00EA46E1"/>
    <w:rsid w:val="00EA63FB"/>
    <w:rsid w:val="00EA73DF"/>
    <w:rsid w:val="00EB10AD"/>
    <w:rsid w:val="00EB1CBD"/>
    <w:rsid w:val="00EB1D2E"/>
    <w:rsid w:val="00EB579B"/>
    <w:rsid w:val="00EB5D04"/>
    <w:rsid w:val="00EB63F8"/>
    <w:rsid w:val="00EB7D6C"/>
    <w:rsid w:val="00EC3429"/>
    <w:rsid w:val="00EC5439"/>
    <w:rsid w:val="00EC5A45"/>
    <w:rsid w:val="00EC5FCA"/>
    <w:rsid w:val="00EC7655"/>
    <w:rsid w:val="00ED062B"/>
    <w:rsid w:val="00ED0B6C"/>
    <w:rsid w:val="00ED0E57"/>
    <w:rsid w:val="00ED17D3"/>
    <w:rsid w:val="00EE0F20"/>
    <w:rsid w:val="00EE4BD3"/>
    <w:rsid w:val="00EE61B3"/>
    <w:rsid w:val="00EE69DD"/>
    <w:rsid w:val="00EF2292"/>
    <w:rsid w:val="00EF2B79"/>
    <w:rsid w:val="00EF30C1"/>
    <w:rsid w:val="00EF4D9A"/>
    <w:rsid w:val="00EF58CC"/>
    <w:rsid w:val="00EF67E5"/>
    <w:rsid w:val="00EF7C3E"/>
    <w:rsid w:val="00F00324"/>
    <w:rsid w:val="00F01E84"/>
    <w:rsid w:val="00F03F82"/>
    <w:rsid w:val="00F07163"/>
    <w:rsid w:val="00F12F29"/>
    <w:rsid w:val="00F13C0B"/>
    <w:rsid w:val="00F14004"/>
    <w:rsid w:val="00F16265"/>
    <w:rsid w:val="00F21B0D"/>
    <w:rsid w:val="00F22ED3"/>
    <w:rsid w:val="00F24D40"/>
    <w:rsid w:val="00F26C43"/>
    <w:rsid w:val="00F312DF"/>
    <w:rsid w:val="00F3135A"/>
    <w:rsid w:val="00F31393"/>
    <w:rsid w:val="00F32BA4"/>
    <w:rsid w:val="00F33E21"/>
    <w:rsid w:val="00F363EC"/>
    <w:rsid w:val="00F411AD"/>
    <w:rsid w:val="00F423DF"/>
    <w:rsid w:val="00F42D16"/>
    <w:rsid w:val="00F441F0"/>
    <w:rsid w:val="00F46E6E"/>
    <w:rsid w:val="00F46EF7"/>
    <w:rsid w:val="00F5068D"/>
    <w:rsid w:val="00F5363D"/>
    <w:rsid w:val="00F53DC8"/>
    <w:rsid w:val="00F5768D"/>
    <w:rsid w:val="00F577A8"/>
    <w:rsid w:val="00F674A3"/>
    <w:rsid w:val="00F7153A"/>
    <w:rsid w:val="00F7260F"/>
    <w:rsid w:val="00F731CE"/>
    <w:rsid w:val="00F74FB5"/>
    <w:rsid w:val="00F76227"/>
    <w:rsid w:val="00F80EC6"/>
    <w:rsid w:val="00F840EC"/>
    <w:rsid w:val="00F84798"/>
    <w:rsid w:val="00F93E5D"/>
    <w:rsid w:val="00F958B8"/>
    <w:rsid w:val="00F9781D"/>
    <w:rsid w:val="00FA39B3"/>
    <w:rsid w:val="00FA59B1"/>
    <w:rsid w:val="00FB28E8"/>
    <w:rsid w:val="00FB78B0"/>
    <w:rsid w:val="00FC23A6"/>
    <w:rsid w:val="00FC2CC0"/>
    <w:rsid w:val="00FC482B"/>
    <w:rsid w:val="00FC5B84"/>
    <w:rsid w:val="00FC5E6D"/>
    <w:rsid w:val="00FC6AB4"/>
    <w:rsid w:val="00FC6BB0"/>
    <w:rsid w:val="00FC79A4"/>
    <w:rsid w:val="00FD3375"/>
    <w:rsid w:val="00FD533D"/>
    <w:rsid w:val="00FD6B9D"/>
    <w:rsid w:val="00FD77C4"/>
    <w:rsid w:val="00FE3CC8"/>
    <w:rsid w:val="00FF0409"/>
    <w:rsid w:val="00FF0E0A"/>
    <w:rsid w:val="00FF1834"/>
    <w:rsid w:val="00FF1AC3"/>
    <w:rsid w:val="00FF3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19"/>
    <w:pPr>
      <w:jc w:val="center"/>
    </w:pPr>
    <w:rPr>
      <w:sz w:val="28"/>
      <w:szCs w:val="28"/>
    </w:rPr>
  </w:style>
  <w:style w:type="paragraph" w:styleId="1">
    <w:name w:val="heading 1"/>
    <w:basedOn w:val="a"/>
    <w:next w:val="a"/>
    <w:link w:val="10"/>
    <w:uiPriority w:val="9"/>
    <w:qFormat/>
    <w:rsid w:val="00AB0D19"/>
    <w:pPr>
      <w:keepNext/>
      <w:spacing w:before="240" w:after="240"/>
      <w:outlineLvl w:val="0"/>
    </w:pPr>
    <w:rPr>
      <w:b/>
      <w:bCs/>
      <w:kern w:val="32"/>
    </w:rPr>
  </w:style>
  <w:style w:type="paragraph" w:styleId="2">
    <w:name w:val="heading 2"/>
    <w:basedOn w:val="a"/>
    <w:next w:val="a"/>
    <w:link w:val="20"/>
    <w:uiPriority w:val="9"/>
    <w:qFormat/>
    <w:rsid w:val="00AB0D19"/>
    <w:pPr>
      <w:keepNext/>
      <w:outlineLvl w:val="1"/>
    </w:pPr>
  </w:style>
  <w:style w:type="paragraph" w:styleId="3">
    <w:name w:val="heading 3"/>
    <w:basedOn w:val="a"/>
    <w:next w:val="a"/>
    <w:link w:val="30"/>
    <w:uiPriority w:val="9"/>
    <w:qFormat/>
    <w:rsid w:val="00AB0D19"/>
    <w:pPr>
      <w:keepNext/>
      <w:outlineLvl w:val="2"/>
    </w:pPr>
    <w:rPr>
      <w:rFonts w:ascii="Times New Roman CYR" w:hAnsi="Times New Roman CYR"/>
      <w:b/>
      <w:bCs/>
      <w:spacing w:val="60"/>
      <w:sz w:val="32"/>
      <w:szCs w:val="32"/>
    </w:rPr>
  </w:style>
  <w:style w:type="paragraph" w:styleId="4">
    <w:name w:val="heading 4"/>
    <w:basedOn w:val="a"/>
    <w:next w:val="a"/>
    <w:link w:val="40"/>
    <w:uiPriority w:val="9"/>
    <w:qFormat/>
    <w:rsid w:val="00AB0D19"/>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D1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B0D1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B0D1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B0D19"/>
    <w:rPr>
      <w:rFonts w:asciiTheme="minorHAnsi" w:eastAsiaTheme="minorEastAsia" w:hAnsiTheme="minorHAnsi" w:cstheme="minorBidi"/>
      <w:b/>
      <w:bCs/>
      <w:sz w:val="28"/>
      <w:szCs w:val="28"/>
    </w:rPr>
  </w:style>
  <w:style w:type="character" w:styleId="a3">
    <w:name w:val="page number"/>
    <w:basedOn w:val="a0"/>
    <w:uiPriority w:val="99"/>
    <w:rsid w:val="00AB0D19"/>
    <w:rPr>
      <w:rFonts w:cs="Times New Roman"/>
      <w:spacing w:val="0"/>
      <w:w w:val="100"/>
      <w:sz w:val="22"/>
      <w:szCs w:val="22"/>
    </w:rPr>
  </w:style>
  <w:style w:type="paragraph" w:customStyle="1" w:styleId="14-15">
    <w:name w:val="14-15"/>
    <w:basedOn w:val="a4"/>
    <w:rsid w:val="00AB0D19"/>
    <w:pPr>
      <w:spacing w:after="0" w:line="360" w:lineRule="auto"/>
      <w:ind w:left="0" w:firstLine="709"/>
      <w:jc w:val="both"/>
    </w:pPr>
    <w:rPr>
      <w:kern w:val="28"/>
    </w:rPr>
  </w:style>
  <w:style w:type="paragraph" w:styleId="a5">
    <w:name w:val="header"/>
    <w:basedOn w:val="a"/>
    <w:link w:val="a6"/>
    <w:uiPriority w:val="99"/>
    <w:rsid w:val="00AB0D19"/>
    <w:pPr>
      <w:tabs>
        <w:tab w:val="center" w:pos="4677"/>
        <w:tab w:val="right" w:pos="9355"/>
      </w:tabs>
    </w:pPr>
    <w:rPr>
      <w:sz w:val="22"/>
      <w:szCs w:val="22"/>
    </w:rPr>
  </w:style>
  <w:style w:type="character" w:customStyle="1" w:styleId="a6">
    <w:name w:val="Верхний колонтитул Знак"/>
    <w:basedOn w:val="a0"/>
    <w:link w:val="a5"/>
    <w:uiPriority w:val="99"/>
    <w:rsid w:val="00AB0D19"/>
    <w:rPr>
      <w:sz w:val="28"/>
      <w:szCs w:val="28"/>
    </w:rPr>
  </w:style>
  <w:style w:type="paragraph" w:customStyle="1" w:styleId="14">
    <w:name w:val="текст14"/>
    <w:aliases w:val="5"/>
    <w:basedOn w:val="a"/>
    <w:rsid w:val="00AB0D19"/>
    <w:pPr>
      <w:spacing w:line="360" w:lineRule="auto"/>
      <w:ind w:firstLine="720"/>
      <w:jc w:val="both"/>
    </w:pPr>
  </w:style>
  <w:style w:type="paragraph" w:customStyle="1" w:styleId="140">
    <w:name w:val="Текст14"/>
    <w:basedOn w:val="a"/>
    <w:rsid w:val="00AB0D19"/>
    <w:pPr>
      <w:spacing w:line="360" w:lineRule="auto"/>
      <w:ind w:firstLine="709"/>
      <w:jc w:val="both"/>
    </w:pPr>
  </w:style>
  <w:style w:type="paragraph" w:customStyle="1" w:styleId="ConsPlusTitle">
    <w:name w:val="ConsPlusTitle"/>
    <w:rsid w:val="00AB0D19"/>
    <w:pPr>
      <w:widowControl w:val="0"/>
      <w:autoSpaceDE w:val="0"/>
      <w:autoSpaceDN w:val="0"/>
      <w:adjustRightInd w:val="0"/>
    </w:pPr>
    <w:rPr>
      <w:rFonts w:ascii="Arial" w:hAnsi="Arial" w:cs="Arial"/>
      <w:b/>
      <w:bCs/>
    </w:rPr>
  </w:style>
  <w:style w:type="paragraph" w:customStyle="1" w:styleId="ConsPlusNormal">
    <w:name w:val="ConsPlusNormal"/>
    <w:rsid w:val="00AB0D19"/>
    <w:pPr>
      <w:widowControl w:val="0"/>
      <w:autoSpaceDE w:val="0"/>
      <w:autoSpaceDN w:val="0"/>
      <w:adjustRightInd w:val="0"/>
      <w:ind w:firstLine="720"/>
    </w:pPr>
    <w:rPr>
      <w:rFonts w:ascii="Arial" w:hAnsi="Arial" w:cs="Arial"/>
    </w:rPr>
  </w:style>
  <w:style w:type="paragraph" w:customStyle="1" w:styleId="ConsPlusNonformat">
    <w:name w:val="ConsPlusNonformat"/>
    <w:rsid w:val="00AB0D19"/>
    <w:pPr>
      <w:widowControl w:val="0"/>
      <w:autoSpaceDE w:val="0"/>
      <w:autoSpaceDN w:val="0"/>
      <w:adjustRightInd w:val="0"/>
    </w:pPr>
    <w:rPr>
      <w:rFonts w:ascii="Courier New" w:hAnsi="Courier New" w:cs="Courier New"/>
    </w:rPr>
  </w:style>
  <w:style w:type="paragraph" w:styleId="a4">
    <w:name w:val="Body Text Indent"/>
    <w:basedOn w:val="a"/>
    <w:link w:val="a7"/>
    <w:uiPriority w:val="99"/>
    <w:rsid w:val="00AB0D19"/>
    <w:pPr>
      <w:spacing w:after="120"/>
      <w:ind w:left="283"/>
    </w:pPr>
  </w:style>
  <w:style w:type="character" w:customStyle="1" w:styleId="a7">
    <w:name w:val="Основной текст с отступом Знак"/>
    <w:basedOn w:val="a0"/>
    <w:link w:val="a4"/>
    <w:uiPriority w:val="99"/>
    <w:semiHidden/>
    <w:rsid w:val="00AB0D19"/>
    <w:rPr>
      <w:sz w:val="28"/>
      <w:szCs w:val="28"/>
    </w:rPr>
  </w:style>
  <w:style w:type="paragraph" w:styleId="a8">
    <w:name w:val="footer"/>
    <w:basedOn w:val="a"/>
    <w:link w:val="a9"/>
    <w:uiPriority w:val="99"/>
    <w:rsid w:val="00AB0D19"/>
    <w:pPr>
      <w:tabs>
        <w:tab w:val="center" w:pos="4677"/>
        <w:tab w:val="right" w:pos="9355"/>
      </w:tabs>
    </w:pPr>
  </w:style>
  <w:style w:type="character" w:customStyle="1" w:styleId="a9">
    <w:name w:val="Нижний колонтитул Знак"/>
    <w:basedOn w:val="a0"/>
    <w:link w:val="a8"/>
    <w:uiPriority w:val="99"/>
    <w:semiHidden/>
    <w:rsid w:val="00AB0D19"/>
    <w:rPr>
      <w:sz w:val="28"/>
      <w:szCs w:val="28"/>
    </w:rPr>
  </w:style>
  <w:style w:type="paragraph" w:styleId="aa">
    <w:name w:val="Balloon Text"/>
    <w:basedOn w:val="a"/>
    <w:link w:val="ab"/>
    <w:uiPriority w:val="99"/>
    <w:rsid w:val="00AB0D19"/>
    <w:rPr>
      <w:rFonts w:ascii="Tahoma" w:hAnsi="Tahoma" w:cs="Tahoma"/>
      <w:sz w:val="16"/>
      <w:szCs w:val="16"/>
    </w:rPr>
  </w:style>
  <w:style w:type="character" w:customStyle="1" w:styleId="ab">
    <w:name w:val="Текст выноски Знак"/>
    <w:basedOn w:val="a0"/>
    <w:link w:val="aa"/>
    <w:uiPriority w:val="99"/>
    <w:semiHidden/>
    <w:rsid w:val="00AB0D19"/>
    <w:rPr>
      <w:rFonts w:ascii="Tahoma" w:hAnsi="Tahoma" w:cs="Tahoma"/>
      <w:sz w:val="16"/>
      <w:szCs w:val="16"/>
    </w:rPr>
  </w:style>
  <w:style w:type="paragraph" w:customStyle="1" w:styleId="ac">
    <w:name w:val="Знак"/>
    <w:basedOn w:val="4"/>
    <w:rsid w:val="00AB0D19"/>
  </w:style>
  <w:style w:type="paragraph" w:styleId="ad">
    <w:name w:val="Document Map"/>
    <w:basedOn w:val="a"/>
    <w:link w:val="ae"/>
    <w:uiPriority w:val="99"/>
    <w:semiHidden/>
    <w:rsid w:val="007A5808"/>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AB0D19"/>
    <w:rPr>
      <w:rFonts w:ascii="Tahoma" w:hAnsi="Tahoma" w:cs="Tahoma"/>
      <w:sz w:val="16"/>
      <w:szCs w:val="16"/>
    </w:rPr>
  </w:style>
  <w:style w:type="paragraph" w:styleId="af">
    <w:name w:val="footnote text"/>
    <w:basedOn w:val="a"/>
    <w:link w:val="af0"/>
    <w:uiPriority w:val="99"/>
    <w:semiHidden/>
    <w:rsid w:val="0033346C"/>
    <w:rPr>
      <w:sz w:val="20"/>
      <w:szCs w:val="20"/>
    </w:rPr>
  </w:style>
  <w:style w:type="character" w:customStyle="1" w:styleId="af0">
    <w:name w:val="Текст сноски Знак"/>
    <w:basedOn w:val="a0"/>
    <w:link w:val="af"/>
    <w:uiPriority w:val="99"/>
    <w:semiHidden/>
    <w:rsid w:val="00AB0D19"/>
  </w:style>
  <w:style w:type="character" w:styleId="af1">
    <w:name w:val="footnote reference"/>
    <w:basedOn w:val="a0"/>
    <w:uiPriority w:val="99"/>
    <w:semiHidden/>
    <w:rsid w:val="0033346C"/>
    <w:rPr>
      <w:rFonts w:cs="Times New Roman"/>
      <w:vertAlign w:val="superscript"/>
    </w:rPr>
  </w:style>
  <w:style w:type="paragraph" w:styleId="af2">
    <w:name w:val="endnote text"/>
    <w:basedOn w:val="a"/>
    <w:link w:val="af3"/>
    <w:rsid w:val="00CD004E"/>
    <w:rPr>
      <w:sz w:val="20"/>
      <w:szCs w:val="20"/>
    </w:rPr>
  </w:style>
  <w:style w:type="character" w:customStyle="1" w:styleId="af3">
    <w:name w:val="Текст концевой сноски Знак"/>
    <w:basedOn w:val="a0"/>
    <w:link w:val="af2"/>
    <w:rsid w:val="00CD004E"/>
  </w:style>
  <w:style w:type="character" w:styleId="af4">
    <w:name w:val="endnote reference"/>
    <w:basedOn w:val="a0"/>
    <w:rsid w:val="00CD004E"/>
    <w:rPr>
      <w:vertAlign w:val="superscript"/>
    </w:rPr>
  </w:style>
  <w:style w:type="table" w:styleId="af5">
    <w:name w:val="Table Grid"/>
    <w:basedOn w:val="a1"/>
    <w:rsid w:val="00DB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semiHidden/>
    <w:unhideWhenUsed/>
    <w:rsid w:val="00BE781E"/>
    <w:rPr>
      <w:sz w:val="16"/>
      <w:szCs w:val="16"/>
    </w:rPr>
  </w:style>
  <w:style w:type="paragraph" w:styleId="af7">
    <w:name w:val="annotation text"/>
    <w:basedOn w:val="a"/>
    <w:link w:val="af8"/>
    <w:unhideWhenUsed/>
    <w:rsid w:val="00BE781E"/>
    <w:rPr>
      <w:sz w:val="20"/>
      <w:szCs w:val="20"/>
    </w:rPr>
  </w:style>
  <w:style w:type="character" w:customStyle="1" w:styleId="af8">
    <w:name w:val="Текст примечания Знак"/>
    <w:basedOn w:val="a0"/>
    <w:link w:val="af7"/>
    <w:rsid w:val="00BE781E"/>
  </w:style>
  <w:style w:type="paragraph" w:styleId="af9">
    <w:name w:val="annotation subject"/>
    <w:basedOn w:val="af7"/>
    <w:next w:val="af7"/>
    <w:link w:val="afa"/>
    <w:semiHidden/>
    <w:unhideWhenUsed/>
    <w:rsid w:val="00BE781E"/>
    <w:rPr>
      <w:b/>
      <w:bCs/>
    </w:rPr>
  </w:style>
  <w:style w:type="character" w:customStyle="1" w:styleId="afa">
    <w:name w:val="Тема примечания Знак"/>
    <w:basedOn w:val="af8"/>
    <w:link w:val="af9"/>
    <w:semiHidden/>
    <w:rsid w:val="00BE781E"/>
    <w:rPr>
      <w:b/>
      <w:bCs/>
    </w:rPr>
  </w:style>
</w:styles>
</file>

<file path=word/webSettings.xml><?xml version="1.0" encoding="utf-8"?>
<w:webSettings xmlns:r="http://schemas.openxmlformats.org/officeDocument/2006/relationships" xmlns:w="http://schemas.openxmlformats.org/wordprocessingml/2006/main">
  <w:divs>
    <w:div w:id="8899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ACFE0-61D3-4CCA-81E2-0BA7A486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2756</Words>
  <Characters>22718</Characters>
  <Application>Microsoft Office Word</Application>
  <DocSecurity>4</DocSecurity>
  <Lines>189</Lines>
  <Paragraphs>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mashb7</dc:creator>
  <cp:lastModifiedBy>delo74</cp:lastModifiedBy>
  <cp:revision>2</cp:revision>
  <cp:lastPrinted>2021-06-02T11:05:00Z</cp:lastPrinted>
  <dcterms:created xsi:type="dcterms:W3CDTF">2021-06-03T11:12:00Z</dcterms:created>
  <dcterms:modified xsi:type="dcterms:W3CDTF">2021-06-03T11:12:00Z</dcterms:modified>
</cp:coreProperties>
</file>